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0339BD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863E04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</w:t>
            </w:r>
            <w:r w:rsidR="00863E04">
              <w:rPr>
                <w:rFonts w:ascii="Arial" w:hAnsi="Arial" w:cs="Arial"/>
                <w:b/>
              </w:rPr>
              <w:t>24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:rsidTr="000339BD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5C6F95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5C6F95">
              <w:rPr>
                <w:rFonts w:ascii="Arial" w:hAnsi="Arial" w:cs="Arial"/>
              </w:rPr>
              <w:t>7</w:t>
            </w:r>
            <w:r w:rsidR="005C6F95" w:rsidRPr="005C6F95">
              <w:rPr>
                <w:rFonts w:ascii="Arial" w:hAnsi="Arial" w:cs="Arial"/>
                <w:vertAlign w:val="superscript"/>
              </w:rPr>
              <w:t>th</w:t>
            </w:r>
            <w:r w:rsidR="005C6F95">
              <w:rPr>
                <w:rFonts w:ascii="Arial" w:hAnsi="Arial" w:cs="Arial"/>
              </w:rPr>
              <w:t xml:space="preserve"> </w:t>
            </w:r>
            <w:r w:rsidR="00A342DF">
              <w:rPr>
                <w:rFonts w:ascii="Arial" w:hAnsi="Arial" w:cs="Arial"/>
              </w:rPr>
              <w:t xml:space="preserve">May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93654">
      <w:pPr>
        <w:rPr>
          <w:rFonts w:ascii="Arial" w:hAnsi="Arial" w:cs="Arial"/>
        </w:rPr>
      </w:pPr>
    </w:p>
    <w:p w:rsidR="00C755B5" w:rsidRPr="00507514" w:rsidRDefault="009221F4" w:rsidP="0039365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3C4D49" w:rsidRDefault="003C4D49" w:rsidP="003C4D49">
      <w:pPr>
        <w:jc w:val="both"/>
        <w:rPr>
          <w:rFonts w:ascii="Arial" w:hAnsi="Arial" w:cs="Arial"/>
          <w:b/>
          <w:lang w:val="en-GB"/>
        </w:rPr>
      </w:pPr>
    </w:p>
    <w:p w:rsidR="00863E04" w:rsidRPr="00BD5047" w:rsidRDefault="00863E04" w:rsidP="00863E04">
      <w:pPr>
        <w:rPr>
          <w:rFonts w:ascii="Arial" w:hAnsi="Arial" w:cs="Arial"/>
          <w:b/>
          <w:lang w:val="en-GB"/>
        </w:rPr>
      </w:pPr>
      <w:r w:rsidRPr="00BD5047">
        <w:rPr>
          <w:rFonts w:ascii="Arial" w:hAnsi="Arial" w:cs="Arial"/>
          <w:b/>
          <w:lang w:val="en-GB"/>
        </w:rPr>
        <w:t>I would like the following information from BCUHB relating to continuing healthcare (CHC) funding;</w:t>
      </w:r>
    </w:p>
    <w:p w:rsidR="00863E04" w:rsidRPr="00863E04" w:rsidRDefault="00863E04" w:rsidP="00863E04">
      <w:pPr>
        <w:rPr>
          <w:rFonts w:ascii="Arial" w:hAnsi="Arial" w:cs="Arial"/>
          <w:lang w:val="en-GB"/>
        </w:rPr>
      </w:pPr>
    </w:p>
    <w:p w:rsidR="00863E04" w:rsidRDefault="00863E04" w:rsidP="00863E04">
      <w:pPr>
        <w:numPr>
          <w:ilvl w:val="0"/>
          <w:numId w:val="45"/>
        </w:numPr>
        <w:rPr>
          <w:rFonts w:ascii="Arial" w:hAnsi="Arial" w:cs="Arial"/>
          <w:b/>
          <w:lang w:val="en-GB"/>
        </w:rPr>
      </w:pPr>
      <w:r w:rsidRPr="00BD5047">
        <w:rPr>
          <w:rFonts w:ascii="Arial" w:hAnsi="Arial" w:cs="Arial"/>
          <w:b/>
          <w:lang w:val="en-GB"/>
        </w:rPr>
        <w:t>How many cases have been taken to the 'High cost panel' in the last two years (between April 2017 and April 2019)?</w:t>
      </w:r>
    </w:p>
    <w:p w:rsidR="00BD5047" w:rsidRDefault="00BD5047" w:rsidP="00BD5047">
      <w:pPr>
        <w:ind w:left="360"/>
        <w:rPr>
          <w:rFonts w:ascii="Arial" w:hAnsi="Arial" w:cs="Arial"/>
          <w:b/>
          <w:lang w:val="en-GB"/>
        </w:rPr>
      </w:pPr>
    </w:p>
    <w:p w:rsidR="004D6D98" w:rsidRPr="004D6D98" w:rsidRDefault="004D6D98" w:rsidP="004D6D98">
      <w:pPr>
        <w:ind w:left="360"/>
        <w:jc w:val="both"/>
        <w:rPr>
          <w:rFonts w:ascii="Arial" w:hAnsi="Arial" w:cs="Arial"/>
          <w:bCs/>
          <w:iCs/>
        </w:rPr>
      </w:pPr>
      <w:r w:rsidRPr="000D0E14">
        <w:rPr>
          <w:rFonts w:ascii="Arial" w:hAnsi="Arial" w:cs="Arial"/>
          <w:bCs/>
          <w:iCs/>
        </w:rPr>
        <w:t xml:space="preserve">Provided in the table below are the number of cases discussed at the Health Board Weekly </w:t>
      </w:r>
      <w:r>
        <w:rPr>
          <w:rFonts w:ascii="Arial" w:hAnsi="Arial" w:cs="Arial"/>
          <w:bCs/>
          <w:iCs/>
        </w:rPr>
        <w:t xml:space="preserve">CHC </w:t>
      </w:r>
      <w:r w:rsidRPr="000D0E14">
        <w:rPr>
          <w:rFonts w:ascii="Arial" w:hAnsi="Arial" w:cs="Arial"/>
          <w:bCs/>
          <w:iCs/>
        </w:rPr>
        <w:t xml:space="preserve">Commissioning </w:t>
      </w:r>
      <w:r>
        <w:rPr>
          <w:rFonts w:ascii="Arial" w:hAnsi="Arial" w:cs="Arial"/>
          <w:bCs/>
          <w:iCs/>
        </w:rPr>
        <w:t xml:space="preserve">Meeting </w:t>
      </w:r>
      <w:r w:rsidRPr="000D0E14">
        <w:rPr>
          <w:rFonts w:ascii="Arial" w:hAnsi="Arial" w:cs="Arial"/>
          <w:bCs/>
          <w:iCs/>
        </w:rPr>
        <w:t>for the financial years 2017/18 and 2018/19</w:t>
      </w:r>
      <w:r>
        <w:rPr>
          <w:rFonts w:ascii="Arial" w:hAnsi="Arial" w:cs="Arial"/>
          <w:bCs/>
          <w:iCs/>
        </w:rPr>
        <w:t>.  Please note</w:t>
      </w:r>
      <w:r w:rsidRPr="000D0E14">
        <w:rPr>
          <w:rFonts w:ascii="Arial" w:hAnsi="Arial" w:cs="Arial"/>
          <w:bCs/>
          <w:iCs/>
        </w:rPr>
        <w:t xml:space="preserve"> </w:t>
      </w:r>
      <w:r w:rsidRPr="004D6D98">
        <w:rPr>
          <w:rFonts w:ascii="Arial" w:hAnsi="Arial" w:cs="Arial"/>
          <w:bCs/>
          <w:iCs/>
        </w:rPr>
        <w:t>that this meeting commenced in January 2018 and is not formal CHC panel. The meeting</w:t>
      </w:r>
      <w:r w:rsidR="006F5E0F" w:rsidRPr="00D74E26">
        <w:rPr>
          <w:rFonts w:ascii="Arial" w:hAnsi="Arial" w:cs="Arial"/>
          <w:bCs/>
          <w:iCs/>
        </w:rPr>
        <w:t xml:space="preserve">, </w:t>
      </w:r>
      <w:r w:rsidR="006F5E0F" w:rsidRPr="00A342DF">
        <w:rPr>
          <w:rFonts w:ascii="Arial" w:hAnsi="Arial" w:cs="Arial"/>
          <w:bCs/>
          <w:iCs/>
        </w:rPr>
        <w:t>which has been referred to as ‘high cost panel’ historically,</w:t>
      </w:r>
      <w:r w:rsidRPr="00D74E26">
        <w:rPr>
          <w:rFonts w:ascii="Arial" w:hAnsi="Arial" w:cs="Arial"/>
          <w:bCs/>
          <w:iCs/>
        </w:rPr>
        <w:t xml:space="preserve"> i</w:t>
      </w:r>
      <w:r w:rsidRPr="004D6D98">
        <w:rPr>
          <w:rFonts w:ascii="Arial" w:hAnsi="Arial" w:cs="Arial"/>
          <w:bCs/>
          <w:iCs/>
        </w:rPr>
        <w:t>s a peer support meeting support</w:t>
      </w:r>
      <w:r w:rsidR="00D74E26">
        <w:rPr>
          <w:rFonts w:ascii="Arial" w:hAnsi="Arial" w:cs="Arial"/>
          <w:bCs/>
          <w:iCs/>
        </w:rPr>
        <w:t>ing</w:t>
      </w:r>
      <w:r w:rsidRPr="004D6D98">
        <w:rPr>
          <w:rFonts w:ascii="Arial" w:hAnsi="Arial" w:cs="Arial"/>
          <w:bCs/>
          <w:iCs/>
        </w:rPr>
        <w:t xml:space="preserve"> management of cases </w:t>
      </w:r>
      <w:r w:rsidR="00D74E26">
        <w:rPr>
          <w:rFonts w:ascii="Arial" w:hAnsi="Arial" w:cs="Arial"/>
          <w:bCs/>
          <w:iCs/>
        </w:rPr>
        <w:t>which</w:t>
      </w:r>
      <w:r w:rsidRPr="004D6D98">
        <w:rPr>
          <w:rFonts w:ascii="Arial" w:hAnsi="Arial" w:cs="Arial"/>
          <w:bCs/>
          <w:iCs/>
        </w:rPr>
        <w:t xml:space="preserve"> are complex to support</w:t>
      </w:r>
      <w:r w:rsidR="00D74E26">
        <w:rPr>
          <w:rFonts w:ascii="Arial" w:hAnsi="Arial" w:cs="Arial"/>
          <w:bCs/>
          <w:iCs/>
        </w:rPr>
        <w:t xml:space="preserve"> and </w:t>
      </w:r>
      <w:r w:rsidRPr="004D6D98">
        <w:rPr>
          <w:rFonts w:ascii="Arial" w:hAnsi="Arial" w:cs="Arial"/>
          <w:bCs/>
          <w:iCs/>
        </w:rPr>
        <w:t xml:space="preserve"> to commission for, with check and challeng</w:t>
      </w:r>
      <w:r>
        <w:rPr>
          <w:rFonts w:ascii="Arial" w:hAnsi="Arial" w:cs="Arial"/>
          <w:bCs/>
          <w:iCs/>
        </w:rPr>
        <w:t>e for safety and sustainability.</w:t>
      </w:r>
    </w:p>
    <w:p w:rsidR="004D6D98" w:rsidRPr="000D0E14" w:rsidRDefault="004D6D98" w:rsidP="004D6D98">
      <w:pPr>
        <w:ind w:left="360"/>
        <w:rPr>
          <w:rFonts w:ascii="Arial" w:hAnsi="Arial" w:cs="Arial"/>
          <w:bCs/>
          <w:iCs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5"/>
        <w:gridCol w:w="2297"/>
      </w:tblGrid>
      <w:tr w:rsidR="004D6D98" w:rsidRPr="000D0E14" w:rsidTr="004D6D98">
        <w:trPr>
          <w:trHeight w:val="260"/>
        </w:trPr>
        <w:tc>
          <w:tcPr>
            <w:tcW w:w="1955" w:type="dxa"/>
            <w:shd w:val="clear" w:color="auto" w:fill="D9D9D9"/>
          </w:tcPr>
          <w:p w:rsidR="004D6D98" w:rsidRPr="000D0E14" w:rsidRDefault="004D6D98" w:rsidP="00BD19BD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0D0E14">
              <w:rPr>
                <w:rFonts w:ascii="Arial" w:hAnsi="Arial" w:cs="Arial"/>
                <w:b/>
                <w:bCs/>
                <w:iCs/>
              </w:rPr>
              <w:t>Financial Year</w:t>
            </w:r>
          </w:p>
        </w:tc>
        <w:tc>
          <w:tcPr>
            <w:tcW w:w="2297" w:type="dxa"/>
            <w:shd w:val="clear" w:color="auto" w:fill="D9D9D9"/>
          </w:tcPr>
          <w:p w:rsidR="004D6D98" w:rsidRPr="000D0E14" w:rsidRDefault="004D6D98" w:rsidP="00BD19BD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0D0E14">
              <w:rPr>
                <w:rFonts w:ascii="Arial" w:hAnsi="Arial" w:cs="Arial"/>
                <w:b/>
                <w:bCs/>
                <w:iCs/>
              </w:rPr>
              <w:t>Number of cases</w:t>
            </w:r>
          </w:p>
        </w:tc>
      </w:tr>
      <w:tr w:rsidR="004D6D98" w:rsidRPr="000D0E14" w:rsidTr="004D6D98">
        <w:trPr>
          <w:trHeight w:val="260"/>
        </w:trPr>
        <w:tc>
          <w:tcPr>
            <w:tcW w:w="1955" w:type="dxa"/>
            <w:shd w:val="clear" w:color="auto" w:fill="auto"/>
          </w:tcPr>
          <w:p w:rsidR="004D6D98" w:rsidRPr="000D0E14" w:rsidRDefault="004D6D98" w:rsidP="00BD19BD">
            <w:pPr>
              <w:jc w:val="center"/>
              <w:rPr>
                <w:rFonts w:ascii="Arial" w:hAnsi="Arial" w:cs="Arial"/>
                <w:bCs/>
                <w:iCs/>
              </w:rPr>
            </w:pPr>
            <w:r w:rsidRPr="000D0E14">
              <w:rPr>
                <w:rFonts w:ascii="Arial" w:hAnsi="Arial" w:cs="Arial"/>
                <w:bCs/>
                <w:iCs/>
              </w:rPr>
              <w:t>2017/18</w:t>
            </w:r>
          </w:p>
        </w:tc>
        <w:tc>
          <w:tcPr>
            <w:tcW w:w="2297" w:type="dxa"/>
            <w:shd w:val="clear" w:color="auto" w:fill="auto"/>
          </w:tcPr>
          <w:p w:rsidR="004D6D98" w:rsidRPr="000D0E14" w:rsidRDefault="004D6D98" w:rsidP="00BD19BD">
            <w:pPr>
              <w:jc w:val="center"/>
              <w:rPr>
                <w:rFonts w:ascii="Arial" w:hAnsi="Arial" w:cs="Arial"/>
                <w:bCs/>
                <w:iCs/>
              </w:rPr>
            </w:pPr>
            <w:r w:rsidRPr="000D0E14">
              <w:rPr>
                <w:rFonts w:ascii="Arial" w:hAnsi="Arial" w:cs="Arial"/>
                <w:bCs/>
                <w:iCs/>
              </w:rPr>
              <w:t>8</w:t>
            </w:r>
          </w:p>
        </w:tc>
      </w:tr>
      <w:tr w:rsidR="004D6D98" w:rsidRPr="000D0E14" w:rsidTr="004D6D98">
        <w:trPr>
          <w:trHeight w:val="260"/>
        </w:trPr>
        <w:tc>
          <w:tcPr>
            <w:tcW w:w="1955" w:type="dxa"/>
            <w:shd w:val="clear" w:color="auto" w:fill="auto"/>
          </w:tcPr>
          <w:p w:rsidR="004D6D98" w:rsidRPr="000D0E14" w:rsidRDefault="004D6D98" w:rsidP="00BD19BD">
            <w:pPr>
              <w:jc w:val="center"/>
              <w:rPr>
                <w:rFonts w:ascii="Arial" w:hAnsi="Arial" w:cs="Arial"/>
                <w:bCs/>
                <w:iCs/>
              </w:rPr>
            </w:pPr>
            <w:r w:rsidRPr="000D0E14">
              <w:rPr>
                <w:rFonts w:ascii="Arial" w:hAnsi="Arial" w:cs="Arial"/>
                <w:bCs/>
                <w:iCs/>
              </w:rPr>
              <w:t>2018/19</w:t>
            </w:r>
          </w:p>
        </w:tc>
        <w:tc>
          <w:tcPr>
            <w:tcW w:w="2297" w:type="dxa"/>
            <w:shd w:val="clear" w:color="auto" w:fill="auto"/>
          </w:tcPr>
          <w:p w:rsidR="004D6D98" w:rsidRPr="000D0E14" w:rsidRDefault="004D6D98" w:rsidP="00BD19BD">
            <w:pPr>
              <w:jc w:val="center"/>
              <w:rPr>
                <w:rFonts w:ascii="Arial" w:hAnsi="Arial" w:cs="Arial"/>
                <w:bCs/>
                <w:iCs/>
              </w:rPr>
            </w:pPr>
            <w:r w:rsidRPr="000D0E14">
              <w:rPr>
                <w:rFonts w:ascii="Arial" w:hAnsi="Arial" w:cs="Arial"/>
                <w:bCs/>
                <w:iCs/>
              </w:rPr>
              <w:t>44</w:t>
            </w:r>
          </w:p>
        </w:tc>
      </w:tr>
    </w:tbl>
    <w:p w:rsidR="00BD5047" w:rsidRPr="00BD5047" w:rsidRDefault="00BD5047" w:rsidP="00BD5047">
      <w:pPr>
        <w:ind w:left="360"/>
        <w:rPr>
          <w:rFonts w:ascii="Arial" w:hAnsi="Arial" w:cs="Arial"/>
          <w:b/>
          <w:lang w:val="en-GB"/>
        </w:rPr>
      </w:pPr>
    </w:p>
    <w:p w:rsidR="00863E04" w:rsidRDefault="00863E04" w:rsidP="00863E04">
      <w:pPr>
        <w:numPr>
          <w:ilvl w:val="0"/>
          <w:numId w:val="45"/>
        </w:numPr>
        <w:rPr>
          <w:rFonts w:ascii="Arial" w:hAnsi="Arial" w:cs="Arial"/>
          <w:b/>
          <w:lang w:val="en-GB"/>
        </w:rPr>
      </w:pPr>
      <w:r w:rsidRPr="00BD5047">
        <w:rPr>
          <w:rFonts w:ascii="Arial" w:hAnsi="Arial" w:cs="Arial"/>
          <w:b/>
          <w:lang w:val="en-GB"/>
        </w:rPr>
        <w:t>How many current cases are there in North Wales that receive funding from CHC where the total cost exceeds £3,000 per week?</w:t>
      </w:r>
    </w:p>
    <w:p w:rsidR="00BD5047" w:rsidRDefault="00BD5047" w:rsidP="00BD5047">
      <w:pPr>
        <w:ind w:left="360"/>
        <w:rPr>
          <w:rFonts w:ascii="Arial" w:hAnsi="Arial" w:cs="Arial"/>
          <w:b/>
          <w:lang w:val="en-GB"/>
        </w:rPr>
      </w:pPr>
    </w:p>
    <w:p w:rsidR="00BD5047" w:rsidRDefault="004D6D98" w:rsidP="00BD5047">
      <w:pPr>
        <w:ind w:left="360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There are currently 64</w:t>
      </w:r>
      <w:r w:rsidR="00BD5047">
        <w:rPr>
          <w:rFonts w:ascii="Arial" w:hAnsi="Arial" w:cs="Arial"/>
          <w:lang w:val="en-GB"/>
        </w:rPr>
        <w:t xml:space="preserve"> CHC cases in North Wales where the funding is in excess of £3,000 per week.</w:t>
      </w:r>
    </w:p>
    <w:p w:rsidR="00BD5047" w:rsidRPr="00BD5047" w:rsidRDefault="00BD5047" w:rsidP="00BD5047">
      <w:pPr>
        <w:ind w:left="360"/>
        <w:rPr>
          <w:rFonts w:ascii="Arial" w:hAnsi="Arial" w:cs="Arial"/>
          <w:lang w:val="en-GB"/>
        </w:rPr>
      </w:pPr>
    </w:p>
    <w:p w:rsidR="00863E04" w:rsidRPr="00BD5047" w:rsidRDefault="00863E04" w:rsidP="00863E04">
      <w:pPr>
        <w:numPr>
          <w:ilvl w:val="0"/>
          <w:numId w:val="45"/>
        </w:numPr>
        <w:rPr>
          <w:rFonts w:ascii="Arial" w:hAnsi="Arial" w:cs="Arial"/>
          <w:b/>
          <w:lang w:val="en-GB"/>
        </w:rPr>
      </w:pPr>
      <w:r w:rsidRPr="004D6D98">
        <w:rPr>
          <w:rFonts w:ascii="Arial" w:hAnsi="Arial" w:cs="Arial"/>
          <w:b/>
          <w:lang w:val="en-GB"/>
        </w:rPr>
        <w:t>How many people in North Wales currently receive CHC fu</w:t>
      </w:r>
      <w:r w:rsidR="004D6D98" w:rsidRPr="004D6D98">
        <w:rPr>
          <w:rFonts w:ascii="Arial" w:hAnsi="Arial" w:cs="Arial"/>
          <w:b/>
          <w:lang w:val="en-GB"/>
        </w:rPr>
        <w:t>nding to pay for full time (24 hour a day, 7 days a week)</w:t>
      </w:r>
      <w:r w:rsidRPr="004D6D98">
        <w:rPr>
          <w:rFonts w:ascii="Arial" w:hAnsi="Arial" w:cs="Arial"/>
          <w:b/>
          <w:lang w:val="en-GB"/>
        </w:rPr>
        <w:t xml:space="preserve"> </w:t>
      </w:r>
      <w:r w:rsidRPr="00BD5047">
        <w:rPr>
          <w:rFonts w:ascii="Arial" w:hAnsi="Arial" w:cs="Arial"/>
          <w:b/>
          <w:lang w:val="en-GB"/>
        </w:rPr>
        <w:t>care in their own / family home?</w:t>
      </w:r>
    </w:p>
    <w:p w:rsidR="005940D2" w:rsidRDefault="005940D2" w:rsidP="0064221B">
      <w:pPr>
        <w:rPr>
          <w:rFonts w:ascii="Arial" w:hAnsi="Arial" w:cs="Arial"/>
        </w:rPr>
      </w:pPr>
    </w:p>
    <w:p w:rsidR="004D6D98" w:rsidRDefault="004D6D98" w:rsidP="004D6D98">
      <w:pPr>
        <w:ind w:left="360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There are currently 14 CHC cases in North Wales where the funding is to provide full time (24 hour a day, 7 days a week) </w:t>
      </w:r>
      <w:r w:rsidR="00D74E26">
        <w:rPr>
          <w:rFonts w:ascii="Arial" w:hAnsi="Arial" w:cs="Arial"/>
          <w:lang w:val="en-GB"/>
        </w:rPr>
        <w:t xml:space="preserve">care </w:t>
      </w:r>
      <w:r>
        <w:rPr>
          <w:rFonts w:ascii="Arial" w:hAnsi="Arial" w:cs="Arial"/>
          <w:lang w:val="en-GB"/>
        </w:rPr>
        <w:t>in their own / family home.</w:t>
      </w:r>
    </w:p>
    <w:p w:rsidR="00BD5047" w:rsidRDefault="00BD5047" w:rsidP="00BD5047">
      <w:pPr>
        <w:ind w:left="360"/>
        <w:rPr>
          <w:rFonts w:ascii="Arial" w:hAnsi="Arial" w:cs="Arial"/>
        </w:rPr>
      </w:pPr>
      <w:bookmarkStart w:id="0" w:name="_GoBack"/>
      <w:bookmarkEnd w:id="0"/>
    </w:p>
    <w:sectPr w:rsidR="00BD5047" w:rsidSect="00241B94">
      <w:headerReference w:type="default" r:id="rId8"/>
      <w:headerReference w:type="first" r:id="rId9"/>
      <w:footerReference w:type="first" r:id="rId10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0109" w:rsidRDefault="00630109">
      <w:r>
        <w:separator/>
      </w:r>
    </w:p>
  </w:endnote>
  <w:endnote w:type="continuationSeparator" w:id="0">
    <w:p w:rsidR="00630109" w:rsidRDefault="006301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5C6F95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0109" w:rsidRDefault="00630109">
      <w:r>
        <w:separator/>
      </w:r>
    </w:p>
  </w:footnote>
  <w:footnote w:type="continuationSeparator" w:id="0">
    <w:p w:rsidR="00630109" w:rsidRDefault="006301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5C6F95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5C6F95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50AE"/>
    <w:multiLevelType w:val="hybridMultilevel"/>
    <w:tmpl w:val="34168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E4F0D"/>
    <w:multiLevelType w:val="hybridMultilevel"/>
    <w:tmpl w:val="CB120B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65541D"/>
    <w:multiLevelType w:val="hybridMultilevel"/>
    <w:tmpl w:val="E45A0B34"/>
    <w:lvl w:ilvl="0" w:tplc="366C3A9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F64627"/>
    <w:multiLevelType w:val="hybridMultilevel"/>
    <w:tmpl w:val="E48A48EC"/>
    <w:lvl w:ilvl="0" w:tplc="08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4" w15:restartNumberingAfterBreak="0">
    <w:nsid w:val="0CDE54F6"/>
    <w:multiLevelType w:val="multilevel"/>
    <w:tmpl w:val="78D26C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0DC86647"/>
    <w:multiLevelType w:val="hybridMultilevel"/>
    <w:tmpl w:val="3FE82C00"/>
    <w:lvl w:ilvl="0" w:tplc="400C977A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DFD6759"/>
    <w:multiLevelType w:val="hybridMultilevel"/>
    <w:tmpl w:val="1B3654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4629F0"/>
    <w:multiLevelType w:val="hybridMultilevel"/>
    <w:tmpl w:val="38D81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9D3A4A"/>
    <w:multiLevelType w:val="hybridMultilevel"/>
    <w:tmpl w:val="AE709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E33561"/>
    <w:multiLevelType w:val="hybridMultilevel"/>
    <w:tmpl w:val="2496FCF8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516653"/>
    <w:multiLevelType w:val="hybridMultilevel"/>
    <w:tmpl w:val="26222C40"/>
    <w:lvl w:ilvl="0" w:tplc="F58A45CC">
      <w:start w:val="1"/>
      <w:numFmt w:val="decimal"/>
      <w:lvlText w:val="%1.)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7C76007"/>
    <w:multiLevelType w:val="hybridMultilevel"/>
    <w:tmpl w:val="593EF1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216864"/>
    <w:multiLevelType w:val="hybridMultilevel"/>
    <w:tmpl w:val="75E2CD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8E41950"/>
    <w:multiLevelType w:val="hybridMultilevel"/>
    <w:tmpl w:val="D6D6879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92E1C66"/>
    <w:multiLevelType w:val="hybridMultilevel"/>
    <w:tmpl w:val="5DF03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A862BD5"/>
    <w:multiLevelType w:val="hybridMultilevel"/>
    <w:tmpl w:val="EF00858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89D4689"/>
    <w:multiLevelType w:val="hybridMultilevel"/>
    <w:tmpl w:val="A6A44E3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A012002"/>
    <w:multiLevelType w:val="hybridMultilevel"/>
    <w:tmpl w:val="5A5AAF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30D3D8A"/>
    <w:multiLevelType w:val="hybridMultilevel"/>
    <w:tmpl w:val="13A4022C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1C259E"/>
    <w:multiLevelType w:val="hybridMultilevel"/>
    <w:tmpl w:val="F3F8F2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6B385B"/>
    <w:multiLevelType w:val="hybridMultilevel"/>
    <w:tmpl w:val="738E78AA"/>
    <w:lvl w:ilvl="0" w:tplc="750245E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A5040C"/>
    <w:multiLevelType w:val="hybridMultilevel"/>
    <w:tmpl w:val="FA7CF1B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F4503C1"/>
    <w:multiLevelType w:val="hybridMultilevel"/>
    <w:tmpl w:val="6D2A8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8E690C"/>
    <w:multiLevelType w:val="hybridMultilevel"/>
    <w:tmpl w:val="F1C6C85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3BE1277"/>
    <w:multiLevelType w:val="hybridMultilevel"/>
    <w:tmpl w:val="44CA7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483BD9"/>
    <w:multiLevelType w:val="hybridMultilevel"/>
    <w:tmpl w:val="DDF0FE7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F7D37A9"/>
    <w:multiLevelType w:val="hybridMultilevel"/>
    <w:tmpl w:val="FB241CA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41618E0"/>
    <w:multiLevelType w:val="hybridMultilevel"/>
    <w:tmpl w:val="CF2692DA"/>
    <w:lvl w:ilvl="0" w:tplc="3028DC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A17676E"/>
    <w:multiLevelType w:val="hybridMultilevel"/>
    <w:tmpl w:val="42705238"/>
    <w:lvl w:ilvl="0" w:tplc="7E6219DC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D374B77"/>
    <w:multiLevelType w:val="hybridMultilevel"/>
    <w:tmpl w:val="CB0C37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E82E36"/>
    <w:multiLevelType w:val="hybridMultilevel"/>
    <w:tmpl w:val="56F43D0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F71350A"/>
    <w:multiLevelType w:val="hybridMultilevel"/>
    <w:tmpl w:val="21F62E4C"/>
    <w:lvl w:ilvl="0" w:tplc="8B1ADD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4BA044B"/>
    <w:multiLevelType w:val="hybridMultilevel"/>
    <w:tmpl w:val="A8D2FF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4C4399"/>
    <w:multiLevelType w:val="hybridMultilevel"/>
    <w:tmpl w:val="AE62853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8264373"/>
    <w:multiLevelType w:val="hybridMultilevel"/>
    <w:tmpl w:val="9E92C91C"/>
    <w:lvl w:ilvl="0" w:tplc="750245E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9AE181E"/>
    <w:multiLevelType w:val="hybridMultilevel"/>
    <w:tmpl w:val="1E367A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B92175B"/>
    <w:multiLevelType w:val="hybridMultilevel"/>
    <w:tmpl w:val="56FC84B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D2043E4"/>
    <w:multiLevelType w:val="hybridMultilevel"/>
    <w:tmpl w:val="68D092F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FF26E1E"/>
    <w:multiLevelType w:val="hybridMultilevel"/>
    <w:tmpl w:val="29561856"/>
    <w:lvl w:ilvl="0" w:tplc="DA6AA2A0">
      <w:start w:val="1"/>
      <w:numFmt w:val="decimal"/>
      <w:lvlText w:val="%1."/>
      <w:lvlJc w:val="left"/>
      <w:pPr>
        <w:ind w:left="390" w:hanging="39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2A913EE"/>
    <w:multiLevelType w:val="hybridMultilevel"/>
    <w:tmpl w:val="943AEA6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318257D"/>
    <w:multiLevelType w:val="hybridMultilevel"/>
    <w:tmpl w:val="3AEA6BB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8BE55F7"/>
    <w:multiLevelType w:val="hybridMultilevel"/>
    <w:tmpl w:val="EA0C58F2"/>
    <w:lvl w:ilvl="0" w:tplc="9C76F5EC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DA35C4"/>
    <w:multiLevelType w:val="hybridMultilevel"/>
    <w:tmpl w:val="9BD60A9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B52982"/>
    <w:multiLevelType w:val="hybridMultilevel"/>
    <w:tmpl w:val="402AE16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6"/>
  </w:num>
  <w:num w:numId="2">
    <w:abstractNumId w:val="14"/>
  </w:num>
  <w:num w:numId="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</w:num>
  <w:num w:numId="5">
    <w:abstractNumId w:val="12"/>
  </w:num>
  <w:num w:numId="6">
    <w:abstractNumId w:val="21"/>
  </w:num>
  <w:num w:numId="7">
    <w:abstractNumId w:val="26"/>
  </w:num>
  <w:num w:numId="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8"/>
  </w:num>
  <w:num w:numId="10">
    <w:abstractNumId w:val="38"/>
  </w:num>
  <w:num w:numId="11">
    <w:abstractNumId w:val="11"/>
  </w:num>
  <w:num w:numId="12">
    <w:abstractNumId w:val="3"/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3"/>
  </w:num>
  <w:num w:numId="15">
    <w:abstractNumId w:val="23"/>
  </w:num>
  <w:num w:numId="16">
    <w:abstractNumId w:val="17"/>
  </w:num>
  <w:num w:numId="17">
    <w:abstractNumId w:val="8"/>
  </w:num>
  <w:num w:numId="18">
    <w:abstractNumId w:val="9"/>
  </w:num>
  <w:num w:numId="19">
    <w:abstractNumId w:val="18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6"/>
  </w:num>
  <w:num w:numId="22">
    <w:abstractNumId w:val="41"/>
  </w:num>
  <w:num w:numId="23">
    <w:abstractNumId w:val="7"/>
  </w:num>
  <w:num w:numId="24">
    <w:abstractNumId w:val="22"/>
  </w:num>
  <w:num w:numId="25">
    <w:abstractNumId w:val="30"/>
  </w:num>
  <w:num w:numId="26">
    <w:abstractNumId w:val="37"/>
  </w:num>
  <w:num w:numId="27">
    <w:abstractNumId w:val="24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0"/>
  </w:num>
  <w:num w:numId="30">
    <w:abstractNumId w:val="1"/>
  </w:num>
  <w:num w:numId="31">
    <w:abstractNumId w:val="35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3"/>
  </w:num>
  <w:num w:numId="34">
    <w:abstractNumId w:val="40"/>
  </w:num>
  <w:num w:numId="35">
    <w:abstractNumId w:val="39"/>
  </w:num>
  <w:num w:numId="36">
    <w:abstractNumId w:val="2"/>
  </w:num>
  <w:num w:numId="37">
    <w:abstractNumId w:val="34"/>
  </w:num>
  <w:num w:numId="38">
    <w:abstractNumId w:val="20"/>
  </w:num>
  <w:num w:numId="3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0"/>
  </w:num>
  <w:num w:numId="42">
    <w:abstractNumId w:val="31"/>
  </w:num>
  <w:num w:numId="43">
    <w:abstractNumId w:val="32"/>
  </w:num>
  <w:num w:numId="44">
    <w:abstractNumId w:val="42"/>
  </w:num>
  <w:num w:numId="45">
    <w:abstractNumId w:val="25"/>
  </w:num>
  <w:num w:numId="4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339BD"/>
    <w:rsid w:val="000402C2"/>
    <w:rsid w:val="00040954"/>
    <w:rsid w:val="000411D1"/>
    <w:rsid w:val="00047F25"/>
    <w:rsid w:val="00052412"/>
    <w:rsid w:val="00055DEE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6A5C"/>
    <w:rsid w:val="000B78C6"/>
    <w:rsid w:val="000B7D2B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0F6D89"/>
    <w:rsid w:val="00100E7C"/>
    <w:rsid w:val="00102D76"/>
    <w:rsid w:val="00106249"/>
    <w:rsid w:val="001077A3"/>
    <w:rsid w:val="00114067"/>
    <w:rsid w:val="00115F96"/>
    <w:rsid w:val="00116A68"/>
    <w:rsid w:val="00117B95"/>
    <w:rsid w:val="00127664"/>
    <w:rsid w:val="001322DD"/>
    <w:rsid w:val="00132DB3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B700B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85B"/>
    <w:rsid w:val="0026411F"/>
    <w:rsid w:val="00265494"/>
    <w:rsid w:val="00266558"/>
    <w:rsid w:val="002714C2"/>
    <w:rsid w:val="00274057"/>
    <w:rsid w:val="002869E4"/>
    <w:rsid w:val="00287F7A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830"/>
    <w:rsid w:val="002F5690"/>
    <w:rsid w:val="002F6FD1"/>
    <w:rsid w:val="002F7731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46CB"/>
    <w:rsid w:val="00425A44"/>
    <w:rsid w:val="0043048A"/>
    <w:rsid w:val="00431F67"/>
    <w:rsid w:val="00435612"/>
    <w:rsid w:val="00440E7A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98"/>
    <w:rsid w:val="004B61FD"/>
    <w:rsid w:val="004B7F87"/>
    <w:rsid w:val="004C5131"/>
    <w:rsid w:val="004D0DF4"/>
    <w:rsid w:val="004D3782"/>
    <w:rsid w:val="004D4728"/>
    <w:rsid w:val="004D4A25"/>
    <w:rsid w:val="004D5FCC"/>
    <w:rsid w:val="004D6D98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259B"/>
    <w:rsid w:val="00563BA2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0D2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6F95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0109"/>
    <w:rsid w:val="006320F7"/>
    <w:rsid w:val="0064221B"/>
    <w:rsid w:val="00644EA5"/>
    <w:rsid w:val="006458C7"/>
    <w:rsid w:val="006466E3"/>
    <w:rsid w:val="006468D8"/>
    <w:rsid w:val="00646973"/>
    <w:rsid w:val="006603A2"/>
    <w:rsid w:val="00660476"/>
    <w:rsid w:val="0066385C"/>
    <w:rsid w:val="00667657"/>
    <w:rsid w:val="006700E8"/>
    <w:rsid w:val="00670982"/>
    <w:rsid w:val="00674874"/>
    <w:rsid w:val="0067527D"/>
    <w:rsid w:val="00676A3A"/>
    <w:rsid w:val="0068407D"/>
    <w:rsid w:val="00684D58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5E0F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30D"/>
    <w:rsid w:val="007C1B27"/>
    <w:rsid w:val="007C3713"/>
    <w:rsid w:val="007C3BB4"/>
    <w:rsid w:val="007C416B"/>
    <w:rsid w:val="007C5A3C"/>
    <w:rsid w:val="007C66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1C2F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D3C"/>
    <w:rsid w:val="00856163"/>
    <w:rsid w:val="0086019A"/>
    <w:rsid w:val="0086096C"/>
    <w:rsid w:val="008615EC"/>
    <w:rsid w:val="00863219"/>
    <w:rsid w:val="00863E04"/>
    <w:rsid w:val="00864F7B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B3AB8"/>
    <w:rsid w:val="008B6290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87B"/>
    <w:rsid w:val="00902EF6"/>
    <w:rsid w:val="009038E5"/>
    <w:rsid w:val="00904286"/>
    <w:rsid w:val="00907B75"/>
    <w:rsid w:val="009108FF"/>
    <w:rsid w:val="00910C75"/>
    <w:rsid w:val="009127B3"/>
    <w:rsid w:val="009221F4"/>
    <w:rsid w:val="00927683"/>
    <w:rsid w:val="0092795B"/>
    <w:rsid w:val="0093193D"/>
    <w:rsid w:val="009336D5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DF"/>
    <w:rsid w:val="00A2221D"/>
    <w:rsid w:val="00A226E1"/>
    <w:rsid w:val="00A25E03"/>
    <w:rsid w:val="00A2757D"/>
    <w:rsid w:val="00A31041"/>
    <w:rsid w:val="00A342DF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2DEF"/>
    <w:rsid w:val="00B051DA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B1AC2"/>
    <w:rsid w:val="00BB6846"/>
    <w:rsid w:val="00BB7950"/>
    <w:rsid w:val="00BC024B"/>
    <w:rsid w:val="00BC3B50"/>
    <w:rsid w:val="00BC6BC7"/>
    <w:rsid w:val="00BD19BD"/>
    <w:rsid w:val="00BD3767"/>
    <w:rsid w:val="00BD504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6978"/>
    <w:rsid w:val="00C578EF"/>
    <w:rsid w:val="00C61782"/>
    <w:rsid w:val="00C61CE9"/>
    <w:rsid w:val="00C6492B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542"/>
    <w:rsid w:val="00CC3D8D"/>
    <w:rsid w:val="00CD4C28"/>
    <w:rsid w:val="00CD4E38"/>
    <w:rsid w:val="00CD6CC3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4E26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888"/>
    <w:rsid w:val="00DC00EA"/>
    <w:rsid w:val="00DC33E4"/>
    <w:rsid w:val="00DC49AF"/>
    <w:rsid w:val="00DC4FE4"/>
    <w:rsid w:val="00DC55C2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17D41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5E99"/>
    <w:rsid w:val="00EB65E6"/>
    <w:rsid w:val="00EB76C0"/>
    <w:rsid w:val="00EB7901"/>
    <w:rsid w:val="00EC0644"/>
    <w:rsid w:val="00EC339E"/>
    <w:rsid w:val="00EC5202"/>
    <w:rsid w:val="00EC7EF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73DF"/>
    <w:rsid w:val="00EF3030"/>
    <w:rsid w:val="00EF4844"/>
    <w:rsid w:val="00F04041"/>
    <w:rsid w:val="00F055C6"/>
    <w:rsid w:val="00F06782"/>
    <w:rsid w:val="00F14BBC"/>
    <w:rsid w:val="00F2377E"/>
    <w:rsid w:val="00F23D26"/>
    <w:rsid w:val="00F24681"/>
    <w:rsid w:val="00F24822"/>
    <w:rsid w:val="00F2762E"/>
    <w:rsid w:val="00F30128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296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C27DA87B-A55A-4EF0-B9CE-F5AE41A05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0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E8C219-0723-4316-B884-7310F1CDE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1367</CharactersWithSpaces>
  <SharedDoc>false</SharedDoc>
  <HLinks>
    <vt:vector size="18" baseType="variant">
      <vt:variant>
        <vt:i4>6488118</vt:i4>
      </vt:variant>
      <vt:variant>
        <vt:i4>6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3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2019-05-07T07:15:00Z</dcterms:created>
  <dcterms:modified xsi:type="dcterms:W3CDTF">2019-05-07T07:15:00Z</dcterms:modified>
</cp:coreProperties>
</file>