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0F19B4" w:rsidRPr="00F82DD6" w:rsidTr="00393548">
        <w:tblPrEx>
          <w:tblCellMar>
            <w:top w:w="0" w:type="dxa"/>
            <w:bottom w:w="0" w:type="dxa"/>
          </w:tblCellMar>
        </w:tblPrEx>
        <w:trPr>
          <w:trHeight w:val="343"/>
          <w:tblCellSpacing w:w="5" w:type="dxa"/>
        </w:trPr>
        <w:tc>
          <w:tcPr>
            <w:tcW w:w="5267" w:type="dxa"/>
            <w:vAlign w:val="center"/>
          </w:tcPr>
          <w:p w:rsidR="000F19B4" w:rsidRPr="00A91E3B" w:rsidRDefault="000F19B4" w:rsidP="0072651B">
            <w:pPr>
              <w:pStyle w:val="Header"/>
              <w:tabs>
                <w:tab w:val="clear" w:pos="4320"/>
                <w:tab w:val="left" w:pos="2098"/>
              </w:tabs>
              <w:ind w:left="-66"/>
              <w:rPr>
                <w:rFonts w:ascii="Arial" w:hAnsi="Arial" w:cs="Arial"/>
                <w:b/>
              </w:rPr>
            </w:pPr>
            <w:r w:rsidRPr="00A91E3B">
              <w:rPr>
                <w:rFonts w:ascii="Arial" w:hAnsi="Arial" w:cs="Arial"/>
                <w:b/>
              </w:rPr>
              <w:t>Ein cyf / Our ref:</w:t>
            </w:r>
            <w:r w:rsidR="00CB6E1E">
              <w:rPr>
                <w:rFonts w:ascii="Arial" w:hAnsi="Arial" w:cs="Arial"/>
                <w:b/>
              </w:rPr>
              <w:t xml:space="preserve"> </w:t>
            </w:r>
            <w:r w:rsidR="00260644">
              <w:rPr>
                <w:rFonts w:ascii="Arial" w:hAnsi="Arial" w:cs="Arial"/>
                <w:b/>
              </w:rPr>
              <w:t>0</w:t>
            </w:r>
            <w:r w:rsidR="0031456E">
              <w:rPr>
                <w:rFonts w:ascii="Arial" w:hAnsi="Arial" w:cs="Arial"/>
                <w:b/>
              </w:rPr>
              <w:t>1</w:t>
            </w:r>
            <w:r w:rsidR="0072651B">
              <w:rPr>
                <w:rFonts w:ascii="Arial" w:hAnsi="Arial" w:cs="Arial"/>
                <w:b/>
              </w:rPr>
              <w:t>4</w:t>
            </w:r>
            <w:r w:rsidR="00022BDA">
              <w:rPr>
                <w:rFonts w:ascii="Arial" w:hAnsi="Arial" w:cs="Arial"/>
                <w:b/>
              </w:rPr>
              <w:t>/</w:t>
            </w:r>
            <w:r w:rsidR="00546588">
              <w:rPr>
                <w:rFonts w:ascii="Arial" w:hAnsi="Arial" w:cs="Arial"/>
                <w:b/>
              </w:rPr>
              <w:t>1</w:t>
            </w:r>
            <w:r w:rsidR="00CE3AE6">
              <w:rPr>
                <w:rFonts w:ascii="Arial" w:hAnsi="Arial" w:cs="Arial"/>
                <w:b/>
              </w:rPr>
              <w:t>9</w:t>
            </w:r>
            <w:r w:rsidR="00354DDF">
              <w:rPr>
                <w:rFonts w:ascii="Arial" w:hAnsi="Arial" w:cs="Arial"/>
                <w:b/>
              </w:rPr>
              <w:t>/FOI</w:t>
            </w:r>
          </w:p>
        </w:tc>
      </w:tr>
      <w:tr w:rsidR="000F19B4" w:rsidRPr="00F82DD6" w:rsidTr="00393548">
        <w:tblPrEx>
          <w:tblCellMar>
            <w:top w:w="0" w:type="dxa"/>
            <w:bottom w:w="0" w:type="dxa"/>
          </w:tblCellMar>
        </w:tblPrEx>
        <w:trPr>
          <w:trHeight w:val="338"/>
          <w:tblCellSpacing w:w="5" w:type="dxa"/>
        </w:trPr>
        <w:tc>
          <w:tcPr>
            <w:tcW w:w="5267" w:type="dxa"/>
            <w:vAlign w:val="center"/>
          </w:tcPr>
          <w:p w:rsidR="000F19B4" w:rsidRPr="00A91E3B" w:rsidRDefault="000F19B4" w:rsidP="00AD74C5">
            <w:pPr>
              <w:pStyle w:val="Header"/>
              <w:tabs>
                <w:tab w:val="clear" w:pos="4320"/>
                <w:tab w:val="left" w:pos="2127"/>
              </w:tabs>
              <w:ind w:left="-66"/>
              <w:rPr>
                <w:noProof/>
                <w:lang w:eastAsia="zh-TW"/>
              </w:rPr>
            </w:pPr>
            <w:r w:rsidRPr="00A91E3B">
              <w:rPr>
                <w:rFonts w:ascii="Arial" w:hAnsi="Arial" w:cs="Arial"/>
                <w:b/>
              </w:rPr>
              <w:t>Dyddiad / Date:</w:t>
            </w:r>
            <w:r w:rsidR="001D2BE5">
              <w:rPr>
                <w:rFonts w:ascii="Arial" w:hAnsi="Arial" w:cs="Arial"/>
                <w:b/>
              </w:rPr>
              <w:t xml:space="preserve"> </w:t>
            </w:r>
            <w:r w:rsidR="00AD74C5">
              <w:rPr>
                <w:rFonts w:ascii="Arial" w:hAnsi="Arial" w:cs="Arial"/>
              </w:rPr>
              <w:t>8</w:t>
            </w:r>
            <w:r w:rsidR="00AD74C5" w:rsidRPr="00AD74C5">
              <w:rPr>
                <w:rFonts w:ascii="Arial" w:hAnsi="Arial" w:cs="Arial"/>
                <w:vertAlign w:val="superscript"/>
              </w:rPr>
              <w:t>th</w:t>
            </w:r>
            <w:r w:rsidR="00AD74C5">
              <w:rPr>
                <w:rFonts w:ascii="Arial" w:hAnsi="Arial" w:cs="Arial"/>
              </w:rPr>
              <w:t xml:space="preserve"> </w:t>
            </w:r>
            <w:r w:rsidR="006E3487">
              <w:rPr>
                <w:rFonts w:ascii="Arial" w:hAnsi="Arial" w:cs="Arial"/>
              </w:rPr>
              <w:t xml:space="preserve">May </w:t>
            </w:r>
            <w:r w:rsidR="00B933CB">
              <w:rPr>
                <w:rFonts w:ascii="Arial" w:hAnsi="Arial" w:cs="Arial"/>
              </w:rPr>
              <w:t>201</w:t>
            </w:r>
            <w:r w:rsidR="00507514">
              <w:rPr>
                <w:rFonts w:ascii="Arial" w:hAnsi="Arial" w:cs="Arial"/>
              </w:rPr>
              <w:t>9</w:t>
            </w:r>
          </w:p>
        </w:tc>
      </w:tr>
    </w:tbl>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8D2C5A" w:rsidRDefault="008D2C5A" w:rsidP="00BE2B14">
      <w:pPr>
        <w:pStyle w:val="Heading1"/>
        <w:tabs>
          <w:tab w:val="left" w:pos="720"/>
        </w:tabs>
        <w:rPr>
          <w:rFonts w:ascii="Arial" w:hAnsi="Arial" w:cs="Arial"/>
        </w:rPr>
      </w:pPr>
    </w:p>
    <w:p w:rsidR="000F19B4" w:rsidRDefault="000F19B4" w:rsidP="00393654">
      <w:pPr>
        <w:rPr>
          <w:rFonts w:ascii="Arial" w:hAnsi="Arial" w:cs="Arial"/>
        </w:rPr>
      </w:pPr>
    </w:p>
    <w:p w:rsidR="00C755B5" w:rsidRPr="00507514" w:rsidRDefault="009221F4" w:rsidP="00393654">
      <w:pPr>
        <w:rPr>
          <w:rFonts w:ascii="Arial" w:hAnsi="Arial" w:cs="Arial"/>
          <w:b/>
        </w:rPr>
      </w:pPr>
      <w:r>
        <w:rPr>
          <w:rFonts w:ascii="Arial" w:hAnsi="Arial" w:cs="Arial"/>
          <w:b/>
        </w:rPr>
        <w:t>You asked us</w:t>
      </w:r>
      <w:r w:rsidR="00BE55D3">
        <w:rPr>
          <w:rFonts w:ascii="Arial" w:hAnsi="Arial" w:cs="Arial"/>
          <w:b/>
        </w:rPr>
        <w:t>:</w:t>
      </w:r>
    </w:p>
    <w:p w:rsidR="003C4D49" w:rsidRDefault="003C4D49" w:rsidP="003C4D49">
      <w:pPr>
        <w:jc w:val="both"/>
        <w:rPr>
          <w:rFonts w:ascii="Arial" w:hAnsi="Arial" w:cs="Arial"/>
          <w:b/>
          <w:lang w:val="en-GB"/>
        </w:rPr>
      </w:pPr>
    </w:p>
    <w:p w:rsidR="0072651B" w:rsidRPr="0072651B" w:rsidRDefault="0072651B" w:rsidP="0072651B">
      <w:pPr>
        <w:numPr>
          <w:ilvl w:val="0"/>
          <w:numId w:val="45"/>
        </w:numPr>
        <w:ind w:left="360"/>
        <w:rPr>
          <w:rFonts w:ascii="Arial" w:hAnsi="Arial" w:cs="Arial"/>
          <w:b/>
          <w:lang w:val="en-GB" w:eastAsia="en-GB"/>
        </w:rPr>
      </w:pPr>
      <w:r w:rsidRPr="0072651B">
        <w:rPr>
          <w:rFonts w:ascii="Arial" w:hAnsi="Arial" w:cs="Arial"/>
          <w:b/>
          <w:lang w:eastAsia="en-GB"/>
        </w:rPr>
        <w:t>How many full time equivilant (FTE) staff are employed to deal with complaints for Wrexham Maelor Hospital</w:t>
      </w:r>
      <w:r>
        <w:rPr>
          <w:rFonts w:ascii="Arial" w:hAnsi="Arial" w:cs="Arial"/>
          <w:b/>
          <w:lang w:eastAsia="en-GB"/>
        </w:rPr>
        <w:t xml:space="preserve"> (WMH)</w:t>
      </w:r>
      <w:r w:rsidRPr="0072651B">
        <w:rPr>
          <w:rFonts w:ascii="Arial" w:hAnsi="Arial" w:cs="Arial"/>
          <w:b/>
          <w:lang w:eastAsia="en-GB"/>
        </w:rPr>
        <w:t>?</w:t>
      </w:r>
    </w:p>
    <w:p w:rsidR="0072651B" w:rsidRDefault="0072651B" w:rsidP="0072651B">
      <w:pPr>
        <w:ind w:left="360"/>
        <w:rPr>
          <w:rFonts w:ascii="Arial" w:hAnsi="Arial" w:cs="Arial"/>
          <w:b/>
          <w:lang w:eastAsia="en-GB"/>
        </w:rPr>
      </w:pPr>
    </w:p>
    <w:p w:rsidR="0072651B" w:rsidRPr="0072651B" w:rsidRDefault="0072651B" w:rsidP="0072651B">
      <w:pPr>
        <w:ind w:left="360"/>
        <w:rPr>
          <w:rFonts w:ascii="Arial" w:hAnsi="Arial" w:cs="Arial"/>
          <w:lang w:val="en-GB" w:eastAsia="en-GB"/>
        </w:rPr>
      </w:pPr>
      <w:r>
        <w:rPr>
          <w:rFonts w:ascii="Arial" w:hAnsi="Arial" w:cs="Arial"/>
          <w:lang w:eastAsia="en-GB"/>
        </w:rPr>
        <w:t xml:space="preserve">There are </w:t>
      </w:r>
      <w:r w:rsidR="00D7180B">
        <w:rPr>
          <w:rFonts w:ascii="Arial" w:hAnsi="Arial" w:cs="Arial"/>
          <w:lang w:eastAsia="en-GB"/>
        </w:rPr>
        <w:t>5</w:t>
      </w:r>
      <w:r w:rsidR="009C01D2">
        <w:rPr>
          <w:rFonts w:ascii="Arial" w:hAnsi="Arial" w:cs="Arial"/>
          <w:lang w:eastAsia="en-GB"/>
        </w:rPr>
        <w:t xml:space="preserve"> </w:t>
      </w:r>
      <w:r>
        <w:rPr>
          <w:rFonts w:ascii="Arial" w:hAnsi="Arial" w:cs="Arial"/>
          <w:lang w:eastAsia="en-GB"/>
        </w:rPr>
        <w:t xml:space="preserve">FTE staff employed </w:t>
      </w:r>
      <w:r w:rsidR="008E6DEA">
        <w:rPr>
          <w:rFonts w:ascii="Arial" w:hAnsi="Arial" w:cs="Arial"/>
          <w:lang w:eastAsia="en-GB"/>
        </w:rPr>
        <w:t xml:space="preserve">to manage </w:t>
      </w:r>
      <w:r w:rsidR="00D600C1">
        <w:rPr>
          <w:rFonts w:ascii="Arial" w:hAnsi="Arial" w:cs="Arial"/>
          <w:lang w:eastAsia="en-GB"/>
        </w:rPr>
        <w:t xml:space="preserve">concerns and </w:t>
      </w:r>
      <w:r w:rsidR="008E6DEA">
        <w:rPr>
          <w:rFonts w:ascii="Arial" w:hAnsi="Arial" w:cs="Arial"/>
          <w:lang w:eastAsia="en-GB"/>
        </w:rPr>
        <w:t xml:space="preserve">complaints </w:t>
      </w:r>
      <w:r>
        <w:rPr>
          <w:rFonts w:ascii="Arial" w:hAnsi="Arial" w:cs="Arial"/>
          <w:lang w:eastAsia="en-GB"/>
        </w:rPr>
        <w:t>within the investigations and redress department at WMH.</w:t>
      </w:r>
    </w:p>
    <w:p w:rsidR="0072651B" w:rsidRDefault="0072651B" w:rsidP="0072651B">
      <w:pPr>
        <w:rPr>
          <w:rFonts w:ascii="Arial" w:hAnsi="Arial" w:cs="Arial"/>
          <w:lang w:eastAsia="en-GB"/>
        </w:rPr>
      </w:pPr>
    </w:p>
    <w:p w:rsidR="0072651B" w:rsidRPr="0072651B" w:rsidRDefault="0072651B" w:rsidP="0072651B">
      <w:pPr>
        <w:numPr>
          <w:ilvl w:val="0"/>
          <w:numId w:val="45"/>
        </w:numPr>
        <w:ind w:left="360"/>
        <w:rPr>
          <w:rFonts w:ascii="Arial" w:hAnsi="Arial" w:cs="Arial"/>
          <w:b/>
          <w:lang w:eastAsia="en-GB"/>
        </w:rPr>
      </w:pPr>
      <w:r w:rsidRPr="0072651B">
        <w:rPr>
          <w:rFonts w:ascii="Arial" w:hAnsi="Arial" w:cs="Arial"/>
          <w:b/>
          <w:lang w:eastAsia="en-GB"/>
        </w:rPr>
        <w:t>What is the total salary of all staff who deal with complaints for WMH?</w:t>
      </w:r>
    </w:p>
    <w:p w:rsidR="0072651B" w:rsidRDefault="0072651B" w:rsidP="0072651B">
      <w:pPr>
        <w:rPr>
          <w:rFonts w:ascii="Arial" w:hAnsi="Arial" w:cs="Arial"/>
          <w:lang w:eastAsia="en-GB"/>
        </w:rPr>
      </w:pPr>
    </w:p>
    <w:p w:rsidR="0072651B" w:rsidRPr="0072651B" w:rsidRDefault="0072651B" w:rsidP="0072651B">
      <w:pPr>
        <w:ind w:left="360"/>
        <w:rPr>
          <w:rFonts w:ascii="Arial" w:hAnsi="Arial" w:cs="Arial"/>
          <w:lang w:val="en-GB" w:eastAsia="en-GB"/>
        </w:rPr>
      </w:pPr>
      <w:r>
        <w:rPr>
          <w:rFonts w:ascii="Arial" w:hAnsi="Arial" w:cs="Arial"/>
          <w:lang w:eastAsia="en-GB"/>
        </w:rPr>
        <w:t xml:space="preserve">The combined annual salary of all staff employed </w:t>
      </w:r>
      <w:r w:rsidR="00D600C1">
        <w:rPr>
          <w:rFonts w:ascii="Arial" w:hAnsi="Arial" w:cs="Arial"/>
          <w:lang w:eastAsia="en-GB"/>
        </w:rPr>
        <w:t>to manage concerns and complaints with</w:t>
      </w:r>
      <w:r>
        <w:rPr>
          <w:rFonts w:ascii="Arial" w:hAnsi="Arial" w:cs="Arial"/>
          <w:lang w:eastAsia="en-GB"/>
        </w:rPr>
        <w:t xml:space="preserve">in </w:t>
      </w:r>
      <w:r w:rsidR="00D600C1">
        <w:rPr>
          <w:rFonts w:ascii="Arial" w:hAnsi="Arial" w:cs="Arial"/>
          <w:lang w:eastAsia="en-GB"/>
        </w:rPr>
        <w:t xml:space="preserve">the </w:t>
      </w:r>
      <w:r>
        <w:rPr>
          <w:rFonts w:ascii="Arial" w:hAnsi="Arial" w:cs="Arial"/>
          <w:lang w:eastAsia="en-GB"/>
        </w:rPr>
        <w:t xml:space="preserve">investigations and redress department at WMH is </w:t>
      </w:r>
      <w:r w:rsidR="00C30F7F">
        <w:rPr>
          <w:rFonts w:ascii="Arial" w:hAnsi="Arial" w:cs="Arial"/>
          <w:lang w:eastAsia="en-GB"/>
        </w:rPr>
        <w:t>£</w:t>
      </w:r>
      <w:r w:rsidR="00D7180B">
        <w:rPr>
          <w:rFonts w:ascii="Arial" w:hAnsi="Arial" w:cs="Arial"/>
          <w:lang w:eastAsia="en-GB"/>
        </w:rPr>
        <w:t>157,304.</w:t>
      </w:r>
    </w:p>
    <w:p w:rsidR="0072651B" w:rsidRDefault="0072651B" w:rsidP="0072651B">
      <w:pPr>
        <w:ind w:left="360"/>
        <w:rPr>
          <w:rFonts w:ascii="Arial" w:hAnsi="Arial" w:cs="Arial"/>
          <w:lang w:eastAsia="en-GB"/>
        </w:rPr>
      </w:pPr>
    </w:p>
    <w:p w:rsidR="0072651B" w:rsidRPr="0072651B" w:rsidRDefault="0072651B" w:rsidP="0072651B">
      <w:pPr>
        <w:numPr>
          <w:ilvl w:val="0"/>
          <w:numId w:val="45"/>
        </w:numPr>
        <w:ind w:left="360"/>
        <w:rPr>
          <w:rFonts w:ascii="Arial" w:hAnsi="Arial" w:cs="Arial"/>
          <w:b/>
          <w:lang w:eastAsia="en-GB"/>
        </w:rPr>
      </w:pPr>
      <w:r w:rsidRPr="0072651B">
        <w:rPr>
          <w:rFonts w:ascii="Arial" w:hAnsi="Arial" w:cs="Arial"/>
          <w:b/>
          <w:lang w:eastAsia="en-GB"/>
        </w:rPr>
        <w:t>In the last three calendar years how many complaints were received regarding WMH?</w:t>
      </w:r>
    </w:p>
    <w:p w:rsidR="0072651B" w:rsidRDefault="0072651B" w:rsidP="0072651B">
      <w:pPr>
        <w:rPr>
          <w:rFonts w:ascii="Arial" w:hAnsi="Arial" w:cs="Arial"/>
          <w:lang w:eastAsia="en-GB"/>
        </w:rPr>
      </w:pPr>
    </w:p>
    <w:p w:rsidR="0072651B" w:rsidRDefault="00B43A50" w:rsidP="0072651B">
      <w:pPr>
        <w:ind w:left="360"/>
        <w:rPr>
          <w:rFonts w:ascii="Arial" w:hAnsi="Arial" w:cs="Arial"/>
          <w:lang w:eastAsia="en-GB"/>
        </w:rPr>
      </w:pPr>
      <w:r>
        <w:rPr>
          <w:rFonts w:ascii="Arial" w:hAnsi="Arial" w:cs="Arial"/>
          <w:lang w:eastAsia="en-GB"/>
        </w:rPr>
        <w:t xml:space="preserve">There have been a total of 1,172 </w:t>
      </w:r>
      <w:r w:rsidR="00A357CD">
        <w:rPr>
          <w:rFonts w:ascii="Arial" w:hAnsi="Arial" w:cs="Arial"/>
          <w:lang w:eastAsia="en-GB"/>
        </w:rPr>
        <w:t xml:space="preserve">formal </w:t>
      </w:r>
      <w:r>
        <w:rPr>
          <w:rFonts w:ascii="Arial" w:hAnsi="Arial" w:cs="Arial"/>
          <w:lang w:eastAsia="en-GB"/>
        </w:rPr>
        <w:t>complaints</w:t>
      </w:r>
      <w:r w:rsidR="00C30F7F">
        <w:rPr>
          <w:rFonts w:ascii="Arial" w:hAnsi="Arial" w:cs="Arial"/>
          <w:lang w:eastAsia="en-GB"/>
        </w:rPr>
        <w:t xml:space="preserve"> and 1,640 on the spot concerns</w:t>
      </w:r>
      <w:r>
        <w:rPr>
          <w:rFonts w:ascii="Arial" w:hAnsi="Arial" w:cs="Arial"/>
          <w:lang w:eastAsia="en-GB"/>
        </w:rPr>
        <w:t xml:space="preserve"> received during the last three calendar years </w:t>
      </w:r>
      <w:r w:rsidR="00E57384">
        <w:rPr>
          <w:rFonts w:ascii="Arial" w:hAnsi="Arial" w:cs="Arial"/>
          <w:lang w:eastAsia="en-GB"/>
        </w:rPr>
        <w:t xml:space="preserve">up until December 2018 </w:t>
      </w:r>
      <w:r>
        <w:rPr>
          <w:rFonts w:ascii="Arial" w:hAnsi="Arial" w:cs="Arial"/>
          <w:lang w:eastAsia="en-GB"/>
        </w:rPr>
        <w:t>regarding WMH.</w:t>
      </w:r>
    </w:p>
    <w:p w:rsidR="00B43A50" w:rsidRDefault="00B43A50" w:rsidP="0072651B">
      <w:pPr>
        <w:ind w:left="360"/>
        <w:rPr>
          <w:rFonts w:ascii="Arial" w:hAnsi="Arial" w:cs="Arial"/>
          <w:lang w:eastAsia="en-GB"/>
        </w:rPr>
      </w:pPr>
    </w:p>
    <w:p w:rsidR="0072651B" w:rsidRDefault="0072651B" w:rsidP="0072651B">
      <w:pPr>
        <w:numPr>
          <w:ilvl w:val="0"/>
          <w:numId w:val="45"/>
        </w:numPr>
        <w:ind w:left="360"/>
        <w:rPr>
          <w:rFonts w:ascii="Arial" w:hAnsi="Arial" w:cs="Arial"/>
          <w:b/>
          <w:lang w:eastAsia="en-GB"/>
        </w:rPr>
      </w:pPr>
      <w:r w:rsidRPr="00B43A50">
        <w:rPr>
          <w:rFonts w:ascii="Arial" w:hAnsi="Arial" w:cs="Arial"/>
          <w:b/>
          <w:lang w:eastAsia="en-GB"/>
        </w:rPr>
        <w:t xml:space="preserve">In the last three calendar years how many complaints </w:t>
      </w:r>
      <w:r w:rsidR="00B43A50" w:rsidRPr="00B43A50">
        <w:rPr>
          <w:rFonts w:ascii="Arial" w:hAnsi="Arial" w:cs="Arial"/>
          <w:b/>
          <w:lang w:eastAsia="en-GB"/>
        </w:rPr>
        <w:t xml:space="preserve">about </w:t>
      </w:r>
      <w:r w:rsidRPr="00B43A50">
        <w:rPr>
          <w:rFonts w:ascii="Arial" w:hAnsi="Arial" w:cs="Arial"/>
          <w:b/>
          <w:lang w:eastAsia="en-GB"/>
        </w:rPr>
        <w:t>WMH were dealt with within timescales?</w:t>
      </w:r>
    </w:p>
    <w:p w:rsidR="00B43A50" w:rsidRDefault="00B43A50" w:rsidP="00B43A50">
      <w:pPr>
        <w:ind w:left="360"/>
        <w:rPr>
          <w:rFonts w:ascii="Arial" w:hAnsi="Arial" w:cs="Arial"/>
          <w:b/>
          <w:lang w:eastAsia="en-GB"/>
        </w:rPr>
      </w:pPr>
    </w:p>
    <w:p w:rsidR="00B43A50" w:rsidRDefault="00B43A50" w:rsidP="00B43A50">
      <w:pPr>
        <w:ind w:left="360"/>
        <w:rPr>
          <w:rFonts w:ascii="Arial" w:hAnsi="Arial" w:cs="Arial"/>
          <w:lang w:eastAsia="en-GB"/>
        </w:rPr>
      </w:pPr>
      <w:r>
        <w:rPr>
          <w:rFonts w:ascii="Arial" w:hAnsi="Arial" w:cs="Arial"/>
          <w:lang w:eastAsia="en-GB"/>
        </w:rPr>
        <w:t>Within the last three calendar years</w:t>
      </w:r>
      <w:r w:rsidR="0000560D">
        <w:rPr>
          <w:rFonts w:ascii="Arial" w:hAnsi="Arial" w:cs="Arial"/>
          <w:lang w:eastAsia="en-GB"/>
        </w:rPr>
        <w:t xml:space="preserve"> up until December 2018</w:t>
      </w:r>
      <w:r>
        <w:rPr>
          <w:rFonts w:ascii="Arial" w:hAnsi="Arial" w:cs="Arial"/>
          <w:lang w:eastAsia="en-GB"/>
        </w:rPr>
        <w:t>, 3</w:t>
      </w:r>
      <w:r w:rsidR="00564AB3">
        <w:rPr>
          <w:rFonts w:ascii="Arial" w:hAnsi="Arial" w:cs="Arial"/>
          <w:lang w:eastAsia="en-GB"/>
        </w:rPr>
        <w:t>22</w:t>
      </w:r>
      <w:r>
        <w:rPr>
          <w:rFonts w:ascii="Arial" w:hAnsi="Arial" w:cs="Arial"/>
          <w:lang w:eastAsia="en-GB"/>
        </w:rPr>
        <w:t xml:space="preserve"> of the </w:t>
      </w:r>
      <w:r w:rsidR="00C30F7F">
        <w:rPr>
          <w:rFonts w:ascii="Arial" w:hAnsi="Arial" w:cs="Arial"/>
          <w:lang w:eastAsia="en-GB"/>
        </w:rPr>
        <w:t xml:space="preserve">formal </w:t>
      </w:r>
      <w:r>
        <w:rPr>
          <w:rFonts w:ascii="Arial" w:hAnsi="Arial" w:cs="Arial"/>
          <w:lang w:eastAsia="en-GB"/>
        </w:rPr>
        <w:t>complaints identified in question 3 above were responded to within timescale</w:t>
      </w:r>
      <w:r w:rsidR="00564AB3">
        <w:rPr>
          <w:rFonts w:ascii="Arial" w:hAnsi="Arial" w:cs="Arial"/>
          <w:lang w:eastAsia="en-GB"/>
        </w:rPr>
        <w:t>s</w:t>
      </w:r>
      <w:r>
        <w:rPr>
          <w:rFonts w:ascii="Arial" w:hAnsi="Arial" w:cs="Arial"/>
          <w:lang w:eastAsia="en-GB"/>
        </w:rPr>
        <w:t>.</w:t>
      </w:r>
      <w:r w:rsidR="00C30F7F">
        <w:rPr>
          <w:rFonts w:ascii="Arial" w:hAnsi="Arial" w:cs="Arial"/>
          <w:lang w:eastAsia="en-GB"/>
        </w:rPr>
        <w:t xml:space="preserve">  All on the spot concerns are dealt with immediately.</w:t>
      </w:r>
    </w:p>
    <w:p w:rsidR="00B43A50" w:rsidRPr="00B43A50" w:rsidRDefault="00B43A50" w:rsidP="00B43A50">
      <w:pPr>
        <w:ind w:left="360"/>
        <w:rPr>
          <w:rFonts w:ascii="Arial" w:hAnsi="Arial" w:cs="Arial"/>
          <w:lang w:eastAsia="en-GB"/>
        </w:rPr>
      </w:pPr>
    </w:p>
    <w:p w:rsidR="0072651B" w:rsidRPr="00EA24CF" w:rsidRDefault="0072651B" w:rsidP="00EA24CF">
      <w:pPr>
        <w:numPr>
          <w:ilvl w:val="0"/>
          <w:numId w:val="43"/>
        </w:numPr>
        <w:rPr>
          <w:rFonts w:ascii="Arial" w:hAnsi="Arial" w:cs="Arial"/>
          <w:b/>
          <w:lang w:eastAsia="en-GB"/>
        </w:rPr>
      </w:pPr>
      <w:r w:rsidRPr="00EA24CF">
        <w:rPr>
          <w:rFonts w:ascii="Arial" w:hAnsi="Arial" w:cs="Arial"/>
          <w:b/>
          <w:lang w:eastAsia="en-GB"/>
        </w:rPr>
        <w:t>Of those that were not dealt with within timescales, how many had to chase your team up for a response because you had not replied to them?</w:t>
      </w:r>
    </w:p>
    <w:p w:rsidR="00A74793" w:rsidRDefault="00A74793" w:rsidP="00A74793">
      <w:pPr>
        <w:ind w:left="360"/>
        <w:rPr>
          <w:rFonts w:ascii="Arial" w:hAnsi="Arial" w:cs="Arial"/>
          <w:b/>
          <w:highlight w:val="yellow"/>
          <w:lang w:eastAsia="en-GB"/>
        </w:rPr>
      </w:pPr>
    </w:p>
    <w:p w:rsidR="00EA24CF" w:rsidRPr="00BE1BED" w:rsidRDefault="00EA24CF" w:rsidP="00EA24CF">
      <w:pPr>
        <w:ind w:left="360"/>
        <w:rPr>
          <w:rFonts w:ascii="Arial" w:hAnsi="Arial" w:cs="Arial"/>
        </w:rPr>
      </w:pPr>
      <w:r w:rsidRPr="00BE1BED">
        <w:rPr>
          <w:rFonts w:ascii="Arial" w:hAnsi="Arial" w:cs="Arial"/>
        </w:rPr>
        <w:t xml:space="preserve">In accordance with the Freedom of Information </w:t>
      </w:r>
      <w:r>
        <w:rPr>
          <w:rFonts w:ascii="Arial" w:hAnsi="Arial" w:cs="Arial"/>
        </w:rPr>
        <w:t>Act</w:t>
      </w:r>
      <w:r w:rsidRPr="00BE1BED">
        <w:rPr>
          <w:rFonts w:ascii="Arial" w:hAnsi="Arial" w:cs="Arial"/>
        </w:rPr>
        <w:t xml:space="preserve"> 2000, this letter </w:t>
      </w:r>
      <w:r>
        <w:rPr>
          <w:rFonts w:ascii="Arial" w:hAnsi="Arial" w:cs="Arial"/>
        </w:rPr>
        <w:t>act</w:t>
      </w:r>
      <w:r w:rsidRPr="00BE1BED">
        <w:rPr>
          <w:rFonts w:ascii="Arial" w:hAnsi="Arial" w:cs="Arial"/>
        </w:rPr>
        <w:t xml:space="preserve">s as a Refusal Notice under section 17 of the </w:t>
      </w:r>
      <w:r>
        <w:rPr>
          <w:rFonts w:ascii="Arial" w:hAnsi="Arial" w:cs="Arial"/>
        </w:rPr>
        <w:t>Act</w:t>
      </w:r>
      <w:r w:rsidRPr="00BE1BED">
        <w:rPr>
          <w:rFonts w:ascii="Arial" w:hAnsi="Arial" w:cs="Arial"/>
        </w:rPr>
        <w:t>.</w:t>
      </w:r>
    </w:p>
    <w:p w:rsidR="00EA24CF" w:rsidRPr="00BE1BED" w:rsidRDefault="00EA24CF" w:rsidP="00EA24CF">
      <w:pPr>
        <w:autoSpaceDE w:val="0"/>
        <w:autoSpaceDN w:val="0"/>
        <w:adjustRightInd w:val="0"/>
        <w:ind w:left="360"/>
        <w:rPr>
          <w:rFonts w:ascii="Arial" w:hAnsi="Arial" w:cs="Arial"/>
          <w:color w:val="333399"/>
          <w:lang w:eastAsia="en-GB"/>
        </w:rPr>
      </w:pPr>
    </w:p>
    <w:p w:rsidR="00EA24CF" w:rsidRDefault="00EA24CF" w:rsidP="00EA24CF">
      <w:pPr>
        <w:ind w:left="360"/>
        <w:jc w:val="both"/>
        <w:rPr>
          <w:rFonts w:ascii="Arial" w:hAnsi="Arial" w:cs="Arial"/>
          <w:b/>
          <w:lang w:eastAsia="en-GB"/>
        </w:rPr>
      </w:pPr>
      <w:r>
        <w:rPr>
          <w:rFonts w:ascii="Arial" w:hAnsi="Arial" w:cs="Arial"/>
        </w:rPr>
        <w:t>The H</w:t>
      </w:r>
      <w:r w:rsidRPr="00C16E93">
        <w:rPr>
          <w:rFonts w:ascii="Arial" w:hAnsi="Arial" w:cs="Arial"/>
        </w:rPr>
        <w:t>eal</w:t>
      </w:r>
      <w:r>
        <w:rPr>
          <w:rFonts w:ascii="Arial" w:hAnsi="Arial" w:cs="Arial"/>
        </w:rPr>
        <w:t>t</w:t>
      </w:r>
      <w:r w:rsidRPr="00C16E93">
        <w:rPr>
          <w:rFonts w:ascii="Arial" w:hAnsi="Arial" w:cs="Arial"/>
        </w:rPr>
        <w:t>h Board does not hold the data in a format that would enable us to fully respond to your request to the level of detail required</w:t>
      </w:r>
      <w:r w:rsidRPr="00000E77">
        <w:rPr>
          <w:rFonts w:ascii="Arial" w:hAnsi="Arial" w:cs="Arial"/>
        </w:rPr>
        <w:t>.  The only way we could identify</w:t>
      </w:r>
      <w:r>
        <w:rPr>
          <w:rFonts w:ascii="Arial" w:hAnsi="Arial" w:cs="Arial"/>
        </w:rPr>
        <w:t xml:space="preserve"> those cases where the complainant has had to contact the investigations and redress department would be to review every complaint file for the 857 complaints not responded to within the 30 working day timescale.</w:t>
      </w:r>
    </w:p>
    <w:p w:rsidR="00EA24CF" w:rsidRPr="00CA3288" w:rsidRDefault="00EA24CF" w:rsidP="00EA24CF">
      <w:pPr>
        <w:autoSpaceDE w:val="0"/>
        <w:autoSpaceDN w:val="0"/>
        <w:adjustRightInd w:val="0"/>
        <w:ind w:left="360"/>
        <w:rPr>
          <w:rFonts w:ascii="Arial" w:hAnsi="Arial" w:cs="Arial"/>
          <w:b/>
          <w:lang w:eastAsia="en-GB"/>
        </w:rPr>
      </w:pPr>
    </w:p>
    <w:p w:rsidR="00EA24CF" w:rsidRPr="00CA3288" w:rsidRDefault="00EA24CF" w:rsidP="00EA24CF">
      <w:pPr>
        <w:ind w:left="360"/>
        <w:jc w:val="both"/>
        <w:rPr>
          <w:rFonts w:ascii="Arial" w:hAnsi="Arial" w:cs="Arial"/>
          <w:lang w:eastAsia="en-GB"/>
        </w:rPr>
      </w:pPr>
      <w:r w:rsidRPr="00CA3288">
        <w:rPr>
          <w:rFonts w:ascii="Arial" w:hAnsi="Arial" w:cs="Arial"/>
          <w:lang w:eastAsia="en-GB"/>
        </w:rPr>
        <w:lastRenderedPageBreak/>
        <w:t xml:space="preserve">As this is not information that the Health Board routinely compiles, we would have to carry out a specific exercise to collate this data.  From our preliminary assessment, we estimate that to comply with your particular request would exceed the appropriate costs limit under section 12 of the Freedom of Information </w:t>
      </w:r>
      <w:r>
        <w:rPr>
          <w:rFonts w:ascii="Arial" w:hAnsi="Arial" w:cs="Arial"/>
          <w:lang w:eastAsia="en-GB"/>
        </w:rPr>
        <w:t>Act</w:t>
      </w:r>
      <w:r w:rsidRPr="00CA3288">
        <w:rPr>
          <w:rFonts w:ascii="Arial" w:hAnsi="Arial" w:cs="Arial"/>
          <w:lang w:eastAsia="en-GB"/>
        </w:rPr>
        <w:t xml:space="preserve"> 2000.  This is currently £450.  In reaching this decision we estimate that it </w:t>
      </w:r>
      <w:r>
        <w:rPr>
          <w:rFonts w:ascii="Arial" w:hAnsi="Arial" w:cs="Arial"/>
          <w:lang w:eastAsia="en-GB"/>
        </w:rPr>
        <w:t>would take staff in excess of 71</w:t>
      </w:r>
      <w:r w:rsidRPr="00CA3288">
        <w:rPr>
          <w:rFonts w:ascii="Arial" w:hAnsi="Arial" w:cs="Arial"/>
          <w:lang w:eastAsia="en-GB"/>
        </w:rPr>
        <w:t xml:space="preserve"> hours to locate and revi</w:t>
      </w:r>
      <w:r>
        <w:rPr>
          <w:rFonts w:ascii="Arial" w:hAnsi="Arial" w:cs="Arial"/>
          <w:lang w:eastAsia="en-GB"/>
        </w:rPr>
        <w:t>ew every complaint file</w:t>
      </w:r>
      <w:r w:rsidRPr="00CA3288">
        <w:rPr>
          <w:rFonts w:ascii="Arial" w:hAnsi="Arial" w:cs="Arial"/>
          <w:lang w:eastAsia="en-GB"/>
        </w:rPr>
        <w:t>. This fig</w:t>
      </w:r>
      <w:r>
        <w:rPr>
          <w:rFonts w:ascii="Arial" w:hAnsi="Arial" w:cs="Arial"/>
          <w:lang w:eastAsia="en-GB"/>
        </w:rPr>
        <w:t>ure is based on a timescale of 5</w:t>
      </w:r>
      <w:r w:rsidRPr="00CA3288">
        <w:rPr>
          <w:rFonts w:ascii="Arial" w:hAnsi="Arial" w:cs="Arial"/>
          <w:lang w:eastAsia="en-GB"/>
        </w:rPr>
        <w:t xml:space="preserve"> minutes per </w:t>
      </w:r>
      <w:r>
        <w:rPr>
          <w:rFonts w:ascii="Arial" w:hAnsi="Arial" w:cs="Arial"/>
          <w:lang w:eastAsia="en-GB"/>
        </w:rPr>
        <w:t>complaint file</w:t>
      </w:r>
      <w:r w:rsidRPr="00CA3288">
        <w:rPr>
          <w:rFonts w:ascii="Arial" w:hAnsi="Arial" w:cs="Arial"/>
          <w:lang w:eastAsia="en-GB"/>
        </w:rPr>
        <w:t>. Therefore, to obtain the data wo</w:t>
      </w:r>
      <w:r>
        <w:rPr>
          <w:rFonts w:ascii="Arial" w:hAnsi="Arial" w:cs="Arial"/>
          <w:lang w:eastAsia="en-GB"/>
        </w:rPr>
        <w:t xml:space="preserve">uld work out at approximately 71 hours </w:t>
      </w:r>
      <w:r w:rsidRPr="00CA3288">
        <w:rPr>
          <w:rFonts w:ascii="Arial" w:hAnsi="Arial" w:cs="Arial"/>
          <w:lang w:eastAsia="en-GB"/>
        </w:rPr>
        <w:t>@ £25.00 per hour (cost pe</w:t>
      </w:r>
      <w:r>
        <w:rPr>
          <w:rFonts w:ascii="Arial" w:hAnsi="Arial" w:cs="Arial"/>
          <w:lang w:eastAsia="en-GB"/>
        </w:rPr>
        <w:t>rmitted under the Act) = £1,775</w:t>
      </w:r>
      <w:r w:rsidRPr="00CA3288">
        <w:rPr>
          <w:rFonts w:ascii="Arial" w:hAnsi="Arial" w:cs="Arial"/>
          <w:lang w:eastAsia="en-GB"/>
        </w:rPr>
        <w:t>.</w:t>
      </w:r>
    </w:p>
    <w:p w:rsidR="00EA24CF" w:rsidRPr="00B34547" w:rsidRDefault="00EA24CF" w:rsidP="00A74793">
      <w:pPr>
        <w:ind w:left="360"/>
        <w:rPr>
          <w:rFonts w:ascii="Arial" w:hAnsi="Arial" w:cs="Arial"/>
          <w:b/>
          <w:highlight w:val="yellow"/>
          <w:lang w:eastAsia="en-GB"/>
        </w:rPr>
      </w:pPr>
    </w:p>
    <w:p w:rsidR="0072651B" w:rsidRPr="00A74793" w:rsidRDefault="0072651B" w:rsidP="0072651B">
      <w:pPr>
        <w:numPr>
          <w:ilvl w:val="0"/>
          <w:numId w:val="43"/>
        </w:numPr>
        <w:rPr>
          <w:rFonts w:ascii="Arial" w:hAnsi="Arial" w:cs="Arial"/>
          <w:b/>
          <w:lang w:eastAsia="en-GB"/>
        </w:rPr>
      </w:pPr>
      <w:r w:rsidRPr="00A74793">
        <w:rPr>
          <w:rFonts w:ascii="Arial" w:hAnsi="Arial" w:cs="Arial"/>
          <w:b/>
          <w:lang w:eastAsia="en-GB"/>
        </w:rPr>
        <w:t>How many did not receive a response at all?</w:t>
      </w:r>
    </w:p>
    <w:p w:rsidR="00A74793" w:rsidRDefault="00A74793" w:rsidP="00A74793">
      <w:pPr>
        <w:ind w:left="360"/>
        <w:rPr>
          <w:rFonts w:ascii="Arial" w:hAnsi="Arial" w:cs="Arial"/>
          <w:b/>
          <w:highlight w:val="yellow"/>
          <w:lang w:eastAsia="en-GB"/>
        </w:rPr>
      </w:pPr>
    </w:p>
    <w:p w:rsidR="00E57384" w:rsidRPr="0072651B" w:rsidRDefault="00A74793" w:rsidP="00E57384">
      <w:pPr>
        <w:ind w:left="360"/>
        <w:rPr>
          <w:rFonts w:ascii="Arial" w:hAnsi="Arial" w:cs="Arial"/>
          <w:lang w:val="en-GB" w:eastAsia="en-GB"/>
        </w:rPr>
      </w:pPr>
      <w:r w:rsidRPr="00A74793">
        <w:rPr>
          <w:rFonts w:ascii="Arial" w:hAnsi="Arial" w:cs="Arial"/>
        </w:rPr>
        <w:t>All concerns received under putting things right receive a response</w:t>
      </w:r>
      <w:r w:rsidR="00E57384">
        <w:rPr>
          <w:rFonts w:ascii="Arial" w:hAnsi="Arial" w:cs="Arial"/>
        </w:rPr>
        <w:t xml:space="preserve"> from the </w:t>
      </w:r>
      <w:r w:rsidR="00E57384">
        <w:rPr>
          <w:rFonts w:ascii="Arial" w:hAnsi="Arial" w:cs="Arial"/>
          <w:lang w:eastAsia="en-GB"/>
        </w:rPr>
        <w:t>Investigations and Redress department at WMH.</w:t>
      </w:r>
    </w:p>
    <w:p w:rsidR="0072651B" w:rsidRDefault="00EA24CF" w:rsidP="009C01D2">
      <w:pPr>
        <w:ind w:left="284"/>
        <w:jc w:val="both"/>
        <w:rPr>
          <w:rFonts w:ascii="Arial" w:hAnsi="Arial" w:cs="Arial"/>
          <w:lang w:eastAsia="en-GB"/>
        </w:rPr>
      </w:pPr>
      <w:r>
        <w:rPr>
          <w:rFonts w:ascii="Arial" w:hAnsi="Arial" w:cs="Arial"/>
        </w:rPr>
        <w:t xml:space="preserve"> </w:t>
      </w:r>
    </w:p>
    <w:p w:rsidR="0072651B" w:rsidRPr="00B43A50" w:rsidRDefault="0072651B" w:rsidP="00B43A50">
      <w:pPr>
        <w:numPr>
          <w:ilvl w:val="0"/>
          <w:numId w:val="45"/>
        </w:numPr>
        <w:ind w:left="284"/>
        <w:rPr>
          <w:rFonts w:ascii="Arial" w:hAnsi="Arial" w:cs="Arial"/>
          <w:b/>
          <w:lang w:eastAsia="en-GB"/>
        </w:rPr>
      </w:pPr>
      <w:r w:rsidRPr="00B43A50">
        <w:rPr>
          <w:rFonts w:ascii="Arial" w:hAnsi="Arial" w:cs="Arial"/>
          <w:b/>
          <w:lang w:eastAsia="en-GB"/>
        </w:rPr>
        <w:t>In the last three years, how many complaints re WMH were escalated to the Ombudsman?</w:t>
      </w:r>
    </w:p>
    <w:p w:rsidR="0072651B" w:rsidRDefault="0072651B" w:rsidP="00B43A50">
      <w:pPr>
        <w:ind w:left="284"/>
        <w:rPr>
          <w:rFonts w:ascii="Arial" w:hAnsi="Arial" w:cs="Arial"/>
          <w:lang w:eastAsia="en-GB"/>
        </w:rPr>
      </w:pPr>
    </w:p>
    <w:p w:rsidR="00402C9C" w:rsidRPr="00402C9C" w:rsidRDefault="00EE47B9" w:rsidP="00402C9C">
      <w:pPr>
        <w:ind w:left="284"/>
        <w:rPr>
          <w:rFonts w:ascii="Arial" w:hAnsi="Arial" w:cs="Arial"/>
          <w:sz w:val="25"/>
          <w:szCs w:val="25"/>
          <w:lang w:val="en-GB" w:eastAsia="en-GB"/>
        </w:rPr>
      </w:pPr>
      <w:r>
        <w:rPr>
          <w:rFonts w:ascii="Arial" w:hAnsi="Arial" w:cs="Arial"/>
          <w:lang w:eastAsia="en-GB"/>
        </w:rPr>
        <w:t xml:space="preserve">A total of </w:t>
      </w:r>
      <w:r w:rsidR="00B43A50">
        <w:rPr>
          <w:rFonts w:ascii="Arial" w:hAnsi="Arial" w:cs="Arial"/>
          <w:lang w:eastAsia="en-GB"/>
        </w:rPr>
        <w:t>83 complaints regarding WMH were escalated to the Ombudsman</w:t>
      </w:r>
      <w:r w:rsidR="00402C9C">
        <w:rPr>
          <w:rFonts w:ascii="Arial" w:hAnsi="Arial" w:cs="Arial"/>
          <w:lang w:eastAsia="en-GB"/>
        </w:rPr>
        <w:t xml:space="preserve"> during the calendar years 2016 to 2018</w:t>
      </w:r>
      <w:r w:rsidR="00B43A50">
        <w:rPr>
          <w:rFonts w:ascii="Arial" w:hAnsi="Arial" w:cs="Arial"/>
          <w:lang w:eastAsia="en-GB"/>
        </w:rPr>
        <w:t>.</w:t>
      </w:r>
      <w:r w:rsidR="00402C9C">
        <w:rPr>
          <w:rFonts w:ascii="Arial" w:hAnsi="Arial" w:cs="Arial"/>
          <w:lang w:eastAsia="en-GB"/>
        </w:rPr>
        <w:t xml:space="preserve">  Please note that some of these may have been related to concerns raised prior to 2016</w:t>
      </w:r>
      <w:r w:rsidR="00ED7F05">
        <w:rPr>
          <w:rFonts w:ascii="Arial" w:hAnsi="Arial" w:cs="Arial"/>
          <w:lang w:eastAsia="en-GB"/>
        </w:rPr>
        <w:t xml:space="preserve">. The </w:t>
      </w:r>
      <w:r w:rsidR="00402C9C" w:rsidRPr="00402C9C">
        <w:rPr>
          <w:rFonts w:ascii="Arial" w:hAnsi="Arial" w:cs="Arial"/>
          <w:sz w:val="25"/>
          <w:szCs w:val="25"/>
        </w:rPr>
        <w:t xml:space="preserve">Ombudsman will determine on a case by case basis whether to consider a complaint, but he will not generally consider a complaint about something that happened more than a year ago, unless the complaint to the Health Board was made within a year and the complaint </w:t>
      </w:r>
      <w:r w:rsidR="00ED7F05">
        <w:rPr>
          <w:rFonts w:ascii="Arial" w:hAnsi="Arial" w:cs="Arial"/>
          <w:sz w:val="25"/>
          <w:szCs w:val="25"/>
        </w:rPr>
        <w:t>was</w:t>
      </w:r>
      <w:r w:rsidR="00402C9C" w:rsidRPr="00402C9C">
        <w:rPr>
          <w:rFonts w:ascii="Arial" w:hAnsi="Arial" w:cs="Arial"/>
          <w:sz w:val="25"/>
          <w:szCs w:val="25"/>
        </w:rPr>
        <w:t xml:space="preserve"> referred to the Ombudsman within twelve weeks of th</w:t>
      </w:r>
      <w:r w:rsidR="00E62B73">
        <w:rPr>
          <w:rFonts w:ascii="Arial" w:hAnsi="Arial" w:cs="Arial"/>
          <w:sz w:val="25"/>
          <w:szCs w:val="25"/>
        </w:rPr>
        <w:t>e</w:t>
      </w:r>
      <w:r w:rsidR="00402C9C" w:rsidRPr="00402C9C">
        <w:rPr>
          <w:rFonts w:ascii="Arial" w:hAnsi="Arial" w:cs="Arial"/>
          <w:sz w:val="25"/>
          <w:szCs w:val="25"/>
        </w:rPr>
        <w:t xml:space="preserve"> </w:t>
      </w:r>
      <w:r w:rsidR="00E62B73">
        <w:rPr>
          <w:rFonts w:ascii="Arial" w:hAnsi="Arial" w:cs="Arial"/>
          <w:sz w:val="25"/>
          <w:szCs w:val="25"/>
        </w:rPr>
        <w:t xml:space="preserve">Health Board’s </w:t>
      </w:r>
      <w:r w:rsidR="00402C9C" w:rsidRPr="00402C9C">
        <w:rPr>
          <w:rFonts w:ascii="Arial" w:hAnsi="Arial" w:cs="Arial"/>
          <w:sz w:val="25"/>
          <w:szCs w:val="25"/>
        </w:rPr>
        <w:t>response</w:t>
      </w:r>
      <w:r>
        <w:rPr>
          <w:rFonts w:ascii="Arial" w:hAnsi="Arial" w:cs="Arial"/>
          <w:sz w:val="25"/>
          <w:szCs w:val="25"/>
        </w:rPr>
        <w:t xml:space="preserve"> to the complaint</w:t>
      </w:r>
      <w:r w:rsidR="00402C9C" w:rsidRPr="00402C9C">
        <w:rPr>
          <w:rFonts w:ascii="Arial" w:hAnsi="Arial" w:cs="Arial"/>
          <w:sz w:val="25"/>
          <w:szCs w:val="25"/>
        </w:rPr>
        <w:t>.</w:t>
      </w:r>
    </w:p>
    <w:p w:rsidR="00402C9C" w:rsidRDefault="00402C9C" w:rsidP="0072651B">
      <w:pPr>
        <w:rPr>
          <w:rFonts w:ascii="Arial" w:hAnsi="Arial" w:cs="Arial"/>
          <w:lang w:eastAsia="en-GB"/>
        </w:rPr>
      </w:pPr>
    </w:p>
    <w:p w:rsidR="0072651B" w:rsidRDefault="0072651B" w:rsidP="00B43A50">
      <w:pPr>
        <w:numPr>
          <w:ilvl w:val="0"/>
          <w:numId w:val="45"/>
        </w:numPr>
        <w:ind w:left="284"/>
        <w:rPr>
          <w:rFonts w:ascii="Arial" w:hAnsi="Arial" w:cs="Arial"/>
          <w:b/>
          <w:lang w:eastAsia="en-GB"/>
        </w:rPr>
      </w:pPr>
      <w:r w:rsidRPr="00B43A50">
        <w:rPr>
          <w:rFonts w:ascii="Arial" w:hAnsi="Arial" w:cs="Arial"/>
          <w:b/>
          <w:lang w:eastAsia="en-GB"/>
        </w:rPr>
        <w:t>For those that were escalated to the Ombudsman re WMH how many were upheld and for what reason?</w:t>
      </w:r>
    </w:p>
    <w:p w:rsidR="00DE4331" w:rsidRDefault="00DE4331" w:rsidP="00DE4331">
      <w:pPr>
        <w:rPr>
          <w:rFonts w:ascii="Arial" w:hAnsi="Arial" w:cs="Arial"/>
          <w:b/>
          <w:lang w:eastAsia="en-GB"/>
        </w:rPr>
      </w:pPr>
    </w:p>
    <w:p w:rsidR="00F6318F" w:rsidRDefault="00DE4331" w:rsidP="00DE4331">
      <w:pPr>
        <w:ind w:left="284"/>
        <w:rPr>
          <w:rFonts w:ascii="Arial" w:hAnsi="Arial" w:cs="Arial"/>
          <w:lang w:eastAsia="en-GB"/>
        </w:rPr>
      </w:pPr>
      <w:r>
        <w:rPr>
          <w:rFonts w:ascii="Arial" w:hAnsi="Arial" w:cs="Arial"/>
          <w:lang w:eastAsia="en-GB"/>
        </w:rPr>
        <w:t>18 of the complaints identified in question 5 above were upheld by the Ombudsman</w:t>
      </w:r>
      <w:r w:rsidR="00E57384">
        <w:rPr>
          <w:rFonts w:ascii="Arial" w:hAnsi="Arial" w:cs="Arial"/>
          <w:lang w:eastAsia="en-GB"/>
        </w:rPr>
        <w:t xml:space="preserve"> for the following reasons</w:t>
      </w:r>
      <w:r w:rsidR="00F6318F">
        <w:rPr>
          <w:rFonts w:ascii="Arial" w:hAnsi="Arial" w:cs="Arial"/>
          <w:lang w:eastAsia="en-GB"/>
        </w:rPr>
        <w:t>:</w:t>
      </w:r>
    </w:p>
    <w:p w:rsidR="00F6318F" w:rsidRDefault="00F6318F" w:rsidP="00DE4331">
      <w:pPr>
        <w:ind w:left="284"/>
        <w:rPr>
          <w:rFonts w:ascii="Arial" w:hAnsi="Arial" w:cs="Arial"/>
          <w:lang w:eastAsia="en-GB"/>
        </w:rPr>
      </w:pPr>
    </w:p>
    <w:p w:rsidR="00F6318F" w:rsidRDefault="00F6318F" w:rsidP="00F152AA">
      <w:pPr>
        <w:numPr>
          <w:ilvl w:val="0"/>
          <w:numId w:val="52"/>
        </w:numPr>
        <w:ind w:hanging="218"/>
        <w:rPr>
          <w:rFonts w:ascii="Arial" w:hAnsi="Arial" w:cs="Arial"/>
          <w:lang w:eastAsia="en-GB"/>
        </w:rPr>
      </w:pPr>
      <w:r w:rsidRPr="00D12755">
        <w:rPr>
          <w:rFonts w:ascii="Arial" w:hAnsi="Arial" w:cs="Arial"/>
          <w:lang w:eastAsia="en-GB"/>
        </w:rPr>
        <w:t>Handl</w:t>
      </w:r>
      <w:r>
        <w:rPr>
          <w:rFonts w:ascii="Arial" w:hAnsi="Arial" w:cs="Arial"/>
          <w:lang w:eastAsia="en-GB"/>
        </w:rPr>
        <w:t>ing of complaint by BCUHB</w:t>
      </w:r>
    </w:p>
    <w:p w:rsidR="00F6318F" w:rsidRDefault="00F6318F" w:rsidP="00F152AA">
      <w:pPr>
        <w:numPr>
          <w:ilvl w:val="0"/>
          <w:numId w:val="52"/>
        </w:numPr>
        <w:ind w:hanging="218"/>
        <w:rPr>
          <w:rFonts w:ascii="Arial" w:hAnsi="Arial" w:cs="Arial"/>
          <w:lang w:eastAsia="en-GB"/>
        </w:rPr>
      </w:pPr>
      <w:r w:rsidRPr="00AA6764">
        <w:rPr>
          <w:rFonts w:ascii="Arial" w:hAnsi="Arial" w:cs="Arial"/>
          <w:lang w:eastAsia="en-GB"/>
        </w:rPr>
        <w:t>Failure of BCUHB to adequately respond to complaint</w:t>
      </w:r>
    </w:p>
    <w:p w:rsidR="00F6318F" w:rsidRDefault="00F6318F" w:rsidP="00F152AA">
      <w:pPr>
        <w:numPr>
          <w:ilvl w:val="0"/>
          <w:numId w:val="52"/>
        </w:numPr>
        <w:ind w:hanging="218"/>
        <w:rPr>
          <w:rFonts w:ascii="Arial" w:hAnsi="Arial" w:cs="Arial"/>
          <w:lang w:eastAsia="en-GB"/>
        </w:rPr>
      </w:pPr>
      <w:r w:rsidRPr="00F152AA">
        <w:rPr>
          <w:rFonts w:ascii="Arial" w:hAnsi="Arial" w:cs="Arial"/>
          <w:lang w:eastAsia="en-GB"/>
        </w:rPr>
        <w:t xml:space="preserve">Delays by BCUHB in responding to complaint and delays in organising a local </w:t>
      </w:r>
    </w:p>
    <w:p w:rsidR="00B43A50" w:rsidRPr="00F152AA" w:rsidRDefault="00F6318F" w:rsidP="00F152AA">
      <w:pPr>
        <w:ind w:left="284" w:firstLine="283"/>
        <w:rPr>
          <w:rFonts w:ascii="Arial" w:hAnsi="Arial" w:cs="Arial"/>
          <w:b/>
          <w:lang w:eastAsia="en-GB"/>
        </w:rPr>
      </w:pPr>
      <w:r w:rsidRPr="00F152AA">
        <w:rPr>
          <w:rFonts w:ascii="Arial" w:hAnsi="Arial" w:cs="Arial"/>
          <w:lang w:eastAsia="en-GB"/>
        </w:rPr>
        <w:t>resolution meeting</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t>Shortcomings in weekend care plan and limited record keeping</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t>Distress caused by discharge and re-admission the following day</w:t>
      </w:r>
    </w:p>
    <w:p w:rsidR="00F6318F" w:rsidRDefault="00D12755" w:rsidP="00F152AA">
      <w:pPr>
        <w:numPr>
          <w:ilvl w:val="0"/>
          <w:numId w:val="50"/>
        </w:numPr>
        <w:ind w:hanging="294"/>
        <w:rPr>
          <w:rFonts w:ascii="Arial" w:hAnsi="Arial" w:cs="Arial"/>
          <w:lang w:eastAsia="en-GB"/>
        </w:rPr>
      </w:pPr>
      <w:r w:rsidRPr="00D12755">
        <w:rPr>
          <w:rFonts w:ascii="Arial" w:hAnsi="Arial" w:cs="Arial"/>
          <w:lang w:eastAsia="en-GB"/>
        </w:rPr>
        <w:t xml:space="preserve">Failure of BCUHB to comply with Putting Things Right and delay in providing second </w:t>
      </w:r>
    </w:p>
    <w:p w:rsidR="00D12755" w:rsidRPr="00D12755" w:rsidRDefault="00D12755" w:rsidP="00F152AA">
      <w:pPr>
        <w:ind w:left="360" w:firstLine="207"/>
        <w:rPr>
          <w:rFonts w:ascii="Arial" w:hAnsi="Arial" w:cs="Arial"/>
          <w:lang w:eastAsia="en-GB"/>
        </w:rPr>
      </w:pPr>
      <w:r w:rsidRPr="00D12755">
        <w:rPr>
          <w:rFonts w:ascii="Arial" w:hAnsi="Arial" w:cs="Arial"/>
          <w:lang w:eastAsia="en-GB"/>
        </w:rPr>
        <w:t>response</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t>Delay in identifying and treating chest infection</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t>Delay in identifying and treating sepsis</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t>Shortcomings in providing information about condition</w:t>
      </w:r>
    </w:p>
    <w:p w:rsidR="00D12755" w:rsidRPr="00E62B73" w:rsidRDefault="00D12755" w:rsidP="00E62B73">
      <w:pPr>
        <w:numPr>
          <w:ilvl w:val="0"/>
          <w:numId w:val="50"/>
        </w:numPr>
        <w:ind w:hanging="294"/>
        <w:rPr>
          <w:rFonts w:ascii="Arial" w:hAnsi="Arial" w:cs="Arial"/>
          <w:lang w:eastAsia="en-GB"/>
        </w:rPr>
      </w:pPr>
      <w:r w:rsidRPr="00E62B73">
        <w:rPr>
          <w:rFonts w:ascii="Arial" w:hAnsi="Arial" w:cs="Arial"/>
          <w:lang w:eastAsia="en-GB"/>
        </w:rPr>
        <w:t>Communication failure with treatment</w:t>
      </w:r>
      <w:r w:rsidR="00E62B73" w:rsidRPr="00E62B73">
        <w:rPr>
          <w:rFonts w:ascii="Arial" w:hAnsi="Arial" w:cs="Arial"/>
          <w:lang w:eastAsia="en-GB"/>
        </w:rPr>
        <w:t xml:space="preserve"> and </w:t>
      </w:r>
      <w:r w:rsidR="00E62B73">
        <w:rPr>
          <w:rFonts w:ascii="Arial" w:hAnsi="Arial" w:cs="Arial"/>
          <w:lang w:eastAsia="en-GB"/>
        </w:rPr>
        <w:t>u</w:t>
      </w:r>
      <w:r w:rsidRPr="00E62B73">
        <w:rPr>
          <w:rFonts w:ascii="Arial" w:hAnsi="Arial" w:cs="Arial"/>
          <w:lang w:eastAsia="en-GB"/>
        </w:rPr>
        <w:t>ndue delay in response to complaint</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t>Failings identified with treatment</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lastRenderedPageBreak/>
        <w:t>Poor communication leading to distress</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t>Unnecessary delay in treatment</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t>Service failings around clinical risks associated with treatment</w:t>
      </w:r>
    </w:p>
    <w:p w:rsidR="00D12755" w:rsidRPr="00D12755" w:rsidRDefault="00D12755" w:rsidP="00F152AA">
      <w:pPr>
        <w:numPr>
          <w:ilvl w:val="0"/>
          <w:numId w:val="50"/>
        </w:numPr>
        <w:ind w:hanging="294"/>
        <w:rPr>
          <w:rFonts w:ascii="Arial" w:hAnsi="Arial" w:cs="Arial"/>
          <w:lang w:eastAsia="en-GB"/>
        </w:rPr>
      </w:pPr>
      <w:r w:rsidRPr="00D12755">
        <w:rPr>
          <w:rFonts w:ascii="Arial" w:hAnsi="Arial" w:cs="Arial"/>
          <w:lang w:eastAsia="en-GB"/>
        </w:rPr>
        <w:t>Delay in responding to complaint</w:t>
      </w:r>
    </w:p>
    <w:p w:rsidR="00F6318F" w:rsidRDefault="00D12755" w:rsidP="00F152AA">
      <w:pPr>
        <w:numPr>
          <w:ilvl w:val="0"/>
          <w:numId w:val="50"/>
        </w:numPr>
        <w:rPr>
          <w:rFonts w:ascii="Arial" w:hAnsi="Arial" w:cs="Arial"/>
          <w:lang w:eastAsia="en-GB"/>
        </w:rPr>
      </w:pPr>
      <w:r w:rsidRPr="00D12755">
        <w:rPr>
          <w:rFonts w:ascii="Arial" w:hAnsi="Arial" w:cs="Arial"/>
          <w:lang w:eastAsia="en-GB"/>
        </w:rPr>
        <w:t xml:space="preserve">Clinical shortcomings amounting to service failings compounded by </w:t>
      </w:r>
    </w:p>
    <w:p w:rsidR="00D12755" w:rsidRPr="00D12755" w:rsidRDefault="00D12755" w:rsidP="00F152AA">
      <w:pPr>
        <w:ind w:left="567"/>
        <w:rPr>
          <w:rFonts w:ascii="Arial" w:hAnsi="Arial" w:cs="Arial"/>
          <w:lang w:eastAsia="en-GB"/>
        </w:rPr>
      </w:pPr>
      <w:r w:rsidRPr="00D12755">
        <w:rPr>
          <w:rFonts w:ascii="Arial" w:hAnsi="Arial" w:cs="Arial"/>
          <w:lang w:eastAsia="en-GB"/>
        </w:rPr>
        <w:t>maladministration. Complaint investigation insufficiently robust and failed to recognise and acknowledge failings.</w:t>
      </w:r>
    </w:p>
    <w:p w:rsidR="00D12755" w:rsidRPr="00D12755" w:rsidRDefault="00D12755" w:rsidP="00F152AA">
      <w:pPr>
        <w:numPr>
          <w:ilvl w:val="0"/>
          <w:numId w:val="50"/>
        </w:numPr>
        <w:rPr>
          <w:rFonts w:ascii="Arial" w:hAnsi="Arial" w:cs="Arial"/>
          <w:lang w:eastAsia="en-GB"/>
        </w:rPr>
      </w:pPr>
      <w:r w:rsidRPr="00D12755">
        <w:rPr>
          <w:rFonts w:ascii="Arial" w:hAnsi="Arial" w:cs="Arial"/>
          <w:lang w:eastAsia="en-GB"/>
        </w:rPr>
        <w:t>Failure to identify, diagnose and treat conditions.</w:t>
      </w:r>
    </w:p>
    <w:p w:rsidR="00D12755" w:rsidRPr="00D12755" w:rsidRDefault="00D12755" w:rsidP="00F152AA">
      <w:pPr>
        <w:numPr>
          <w:ilvl w:val="0"/>
          <w:numId w:val="50"/>
        </w:numPr>
        <w:rPr>
          <w:rFonts w:ascii="Arial" w:hAnsi="Arial" w:cs="Arial"/>
        </w:rPr>
      </w:pPr>
      <w:r w:rsidRPr="00D12755">
        <w:rPr>
          <w:rFonts w:ascii="Arial" w:hAnsi="Arial" w:cs="Arial"/>
          <w:lang w:eastAsia="en-GB"/>
        </w:rPr>
        <w:t>Shortcomings in care amounting to service failure causing distress.</w:t>
      </w:r>
    </w:p>
    <w:p w:rsidR="00B43A50" w:rsidRDefault="00B43A50" w:rsidP="00B43A50">
      <w:pPr>
        <w:ind w:left="284"/>
        <w:rPr>
          <w:rFonts w:ascii="Arial" w:hAnsi="Arial" w:cs="Arial"/>
          <w:lang w:eastAsia="en-GB"/>
        </w:rPr>
      </w:pPr>
    </w:p>
    <w:p w:rsidR="0072651B" w:rsidRPr="00B43A50" w:rsidRDefault="0072651B" w:rsidP="00B43A50">
      <w:pPr>
        <w:numPr>
          <w:ilvl w:val="0"/>
          <w:numId w:val="45"/>
        </w:numPr>
        <w:ind w:left="284"/>
        <w:rPr>
          <w:rFonts w:ascii="Arial" w:hAnsi="Arial" w:cs="Arial"/>
          <w:b/>
          <w:lang w:eastAsia="en-GB"/>
        </w:rPr>
      </w:pPr>
      <w:r w:rsidRPr="00B43A50">
        <w:rPr>
          <w:rFonts w:ascii="Arial" w:hAnsi="Arial" w:cs="Arial"/>
          <w:b/>
          <w:lang w:eastAsia="en-GB"/>
        </w:rPr>
        <w:t>In the last three years, how many complaints did BCUHB refuse to handle because it was not the patient who made the complaint - but it had been made by a family member?</w:t>
      </w:r>
    </w:p>
    <w:p w:rsidR="0072651B" w:rsidRDefault="0072651B" w:rsidP="0072651B">
      <w:pPr>
        <w:rPr>
          <w:rFonts w:ascii="Arial" w:hAnsi="Arial" w:cs="Arial"/>
          <w:lang w:eastAsia="en-GB"/>
        </w:rPr>
      </w:pPr>
    </w:p>
    <w:p w:rsidR="009C01D2" w:rsidRDefault="009C01D2" w:rsidP="009C01D2">
      <w:pPr>
        <w:ind w:left="284"/>
        <w:jc w:val="both"/>
        <w:rPr>
          <w:rFonts w:ascii="Arial" w:hAnsi="Arial" w:cs="Arial"/>
          <w:lang w:eastAsia="en-GB"/>
        </w:rPr>
      </w:pPr>
      <w:r w:rsidRPr="00B34547">
        <w:rPr>
          <w:rFonts w:ascii="Arial" w:hAnsi="Arial" w:cs="Arial"/>
          <w:lang w:eastAsia="en-GB"/>
        </w:rPr>
        <w:t xml:space="preserve">The Health Board will always respond to a complaint made by a family member </w:t>
      </w:r>
      <w:r>
        <w:rPr>
          <w:rFonts w:ascii="Arial" w:hAnsi="Arial" w:cs="Arial"/>
          <w:lang w:eastAsia="en-GB"/>
        </w:rPr>
        <w:t>if the patient has provided signed authorisation for them to act on their behalf and receive the outcome of the complaint investigation.</w:t>
      </w:r>
    </w:p>
    <w:p w:rsidR="009C01D2" w:rsidRDefault="009C01D2" w:rsidP="009C01D2">
      <w:pPr>
        <w:ind w:left="284"/>
        <w:jc w:val="both"/>
        <w:rPr>
          <w:rFonts w:ascii="Arial" w:hAnsi="Arial" w:cs="Arial"/>
          <w:lang w:eastAsia="en-GB"/>
        </w:rPr>
      </w:pPr>
    </w:p>
    <w:p w:rsidR="009C01D2" w:rsidRDefault="009C01D2" w:rsidP="009C01D2">
      <w:pPr>
        <w:ind w:left="284"/>
        <w:jc w:val="both"/>
        <w:rPr>
          <w:rFonts w:ascii="Arial" w:hAnsi="Arial" w:cs="Arial"/>
          <w:lang w:eastAsia="en-GB"/>
        </w:rPr>
      </w:pPr>
      <w:r>
        <w:rPr>
          <w:rFonts w:ascii="Arial" w:hAnsi="Arial" w:cs="Arial"/>
          <w:lang w:eastAsia="en-GB"/>
        </w:rPr>
        <w:t>Where a patient is deceased, the family member is requested to provide confirmation and documentary evidence that they are the Personal Representative of the Deceased e.g. Executor or Administrator of the Deceased’s estate, or person with a claim arising from the patient’s death</w:t>
      </w:r>
      <w:r w:rsidR="00E85AE6">
        <w:rPr>
          <w:rFonts w:ascii="Arial" w:hAnsi="Arial" w:cs="Arial"/>
          <w:lang w:eastAsia="en-GB"/>
        </w:rPr>
        <w:t>.</w:t>
      </w:r>
    </w:p>
    <w:p w:rsidR="00B34547" w:rsidRDefault="00B34547" w:rsidP="00B34547">
      <w:pPr>
        <w:ind w:left="284"/>
        <w:rPr>
          <w:rFonts w:ascii="Arial" w:hAnsi="Arial" w:cs="Arial"/>
          <w:lang w:eastAsia="en-GB"/>
        </w:rPr>
      </w:pPr>
    </w:p>
    <w:p w:rsidR="0072651B" w:rsidRPr="00B43A50" w:rsidRDefault="0072651B" w:rsidP="00B43A50">
      <w:pPr>
        <w:numPr>
          <w:ilvl w:val="0"/>
          <w:numId w:val="45"/>
        </w:numPr>
        <w:spacing w:after="240"/>
        <w:ind w:left="284"/>
        <w:rPr>
          <w:rFonts w:ascii="Arial" w:hAnsi="Arial" w:cs="Arial"/>
          <w:b/>
          <w:sz w:val="22"/>
          <w:szCs w:val="22"/>
        </w:rPr>
      </w:pPr>
      <w:r w:rsidRPr="00B43A50">
        <w:rPr>
          <w:rFonts w:ascii="Arial" w:hAnsi="Arial" w:cs="Arial"/>
          <w:b/>
          <w:lang w:eastAsia="en-GB"/>
        </w:rPr>
        <w:t>How many staff within the complai</w:t>
      </w:r>
      <w:r w:rsidR="00B43A50">
        <w:rPr>
          <w:rFonts w:ascii="Arial" w:hAnsi="Arial" w:cs="Arial"/>
          <w:b/>
          <w:lang w:eastAsia="en-GB"/>
        </w:rPr>
        <w:t>nts team for WMH have received d</w:t>
      </w:r>
      <w:r w:rsidRPr="00B43A50">
        <w:rPr>
          <w:rFonts w:ascii="Arial" w:hAnsi="Arial" w:cs="Arial"/>
          <w:b/>
          <w:lang w:eastAsia="en-GB"/>
        </w:rPr>
        <w:t xml:space="preserve">ata </w:t>
      </w:r>
      <w:r w:rsidR="00B43A50">
        <w:rPr>
          <w:rFonts w:ascii="Arial" w:hAnsi="Arial" w:cs="Arial"/>
          <w:b/>
          <w:lang w:eastAsia="en-GB"/>
        </w:rPr>
        <w:t>p</w:t>
      </w:r>
      <w:r w:rsidRPr="00B43A50">
        <w:rPr>
          <w:rFonts w:ascii="Arial" w:hAnsi="Arial" w:cs="Arial"/>
          <w:b/>
          <w:lang w:eastAsia="en-GB"/>
        </w:rPr>
        <w:t>rotection training? How often is the training refreshed? </w:t>
      </w:r>
    </w:p>
    <w:p w:rsidR="0072651B" w:rsidRDefault="00B43A50" w:rsidP="005E4CF7">
      <w:pPr>
        <w:ind w:left="284"/>
        <w:jc w:val="both"/>
        <w:rPr>
          <w:rFonts w:ascii="Arial" w:hAnsi="Arial" w:cs="Arial"/>
        </w:rPr>
      </w:pPr>
      <w:r>
        <w:rPr>
          <w:rFonts w:ascii="Arial" w:hAnsi="Arial" w:cs="Arial"/>
        </w:rPr>
        <w:t xml:space="preserve">Information Governance training is mandatory every 2 years within </w:t>
      </w:r>
      <w:r w:rsidRPr="00B43A50">
        <w:rPr>
          <w:rFonts w:ascii="Arial" w:hAnsi="Arial" w:cs="Arial"/>
        </w:rPr>
        <w:t>Betsi Cadwaladr University Health Board</w:t>
      </w:r>
      <w:r>
        <w:rPr>
          <w:rFonts w:ascii="Arial" w:hAnsi="Arial" w:cs="Arial"/>
        </w:rPr>
        <w:t xml:space="preserve"> (BCUHB).  At present </w:t>
      </w:r>
      <w:r w:rsidR="00D7180B">
        <w:rPr>
          <w:rFonts w:ascii="Arial" w:hAnsi="Arial" w:cs="Arial"/>
        </w:rPr>
        <w:t>2</w:t>
      </w:r>
      <w:r w:rsidR="009C01D2">
        <w:rPr>
          <w:rFonts w:ascii="Arial" w:hAnsi="Arial" w:cs="Arial"/>
        </w:rPr>
        <w:t xml:space="preserve"> </w:t>
      </w:r>
      <w:r>
        <w:rPr>
          <w:rFonts w:ascii="Arial" w:hAnsi="Arial" w:cs="Arial"/>
        </w:rPr>
        <w:t>staff employed</w:t>
      </w:r>
      <w:r w:rsidR="009C01D2">
        <w:rPr>
          <w:rFonts w:ascii="Arial" w:hAnsi="Arial" w:cs="Arial"/>
        </w:rPr>
        <w:t xml:space="preserve"> to manage complaints</w:t>
      </w:r>
      <w:r>
        <w:rPr>
          <w:rFonts w:ascii="Arial" w:hAnsi="Arial" w:cs="Arial"/>
        </w:rPr>
        <w:t xml:space="preserve"> within the investigation and redress team at WMH are </w:t>
      </w:r>
      <w:r w:rsidR="00EE47B9">
        <w:rPr>
          <w:rFonts w:ascii="Arial" w:hAnsi="Arial" w:cs="Arial"/>
        </w:rPr>
        <w:t xml:space="preserve">up to date </w:t>
      </w:r>
      <w:r>
        <w:rPr>
          <w:rFonts w:ascii="Arial" w:hAnsi="Arial" w:cs="Arial"/>
        </w:rPr>
        <w:t>with this training.</w:t>
      </w:r>
    </w:p>
    <w:p w:rsidR="0072651B" w:rsidRDefault="0072651B" w:rsidP="0064221B">
      <w:pPr>
        <w:rPr>
          <w:rFonts w:ascii="Arial" w:hAnsi="Arial" w:cs="Arial"/>
        </w:rPr>
      </w:pPr>
    </w:p>
    <w:p w:rsidR="004669D6" w:rsidRDefault="004669D6" w:rsidP="00504F7F">
      <w:pPr>
        <w:rPr>
          <w:rFonts w:ascii="Arial" w:hAnsi="Arial" w:cs="Arial"/>
          <w:lang w:val="en-GB"/>
        </w:rPr>
      </w:pPr>
      <w:bookmarkStart w:id="0" w:name="_GoBack"/>
      <w:bookmarkEnd w:id="0"/>
    </w:p>
    <w:sectPr w:rsidR="004669D6" w:rsidSect="00241B94">
      <w:headerReference w:type="default" r:id="rId8"/>
      <w:headerReference w:type="first" r:id="rId9"/>
      <w:footerReference w:type="first" r:id="rId10"/>
      <w:type w:val="nextColumn"/>
      <w:pgSz w:w="11907" w:h="16840" w:code="9"/>
      <w:pgMar w:top="2523" w:right="1134" w:bottom="1559" w:left="1134" w:header="709" w:footer="266"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1492" w:rsidRDefault="00171492">
      <w:r>
        <w:separator/>
      </w:r>
    </w:p>
  </w:endnote>
  <w:endnote w:type="continuationSeparator" w:id="0">
    <w:p w:rsidR="00171492" w:rsidRDefault="001714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AD74C5">
    <w:pPr>
      <w:pStyle w:val="Footer"/>
    </w:pPr>
    <w:r>
      <w:rPr>
        <w:noProof/>
        <w:lang w:val="en-GB" w:eastAsia="en-GB"/>
      </w:rPr>
      <mc:AlternateContent>
        <mc:Choice Requires="wps">
          <w:drawing>
            <wp:anchor distT="0" distB="0" distL="114300" distR="114300" simplePos="0" relativeHeight="251657728" behindDoc="0" locked="1" layoutInCell="1" allowOverlap="1">
              <wp:simplePos x="0" y="0"/>
              <wp:positionH relativeFrom="page">
                <wp:posOffset>318135</wp:posOffset>
              </wp:positionH>
              <wp:positionV relativeFrom="page">
                <wp:posOffset>9662795</wp:posOffset>
              </wp:positionV>
              <wp:extent cx="6887845" cy="833755"/>
              <wp:effectExtent l="3810" t="4445"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" stroked="f">
              <v:textbox inset="0,,0">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1492" w:rsidRDefault="00171492">
      <w:r>
        <w:separator/>
      </w:r>
    </w:p>
  </w:footnote>
  <w:footnote w:type="continuationSeparator" w:id="0">
    <w:p w:rsidR="00171492" w:rsidRDefault="001714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AD74C5"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simplePos x="0" y="0"/>
          <wp:positionH relativeFrom="column">
            <wp:posOffset>-213995</wp:posOffset>
          </wp:positionH>
          <wp:positionV relativeFrom="page">
            <wp:posOffset>442595</wp:posOffset>
          </wp:positionV>
          <wp:extent cx="3302635" cy="791845"/>
          <wp:effectExtent l="0" t="0" r="0" b="8255"/>
          <wp:wrapNone/>
          <wp:docPr id="2"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A91E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AD74C5"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simplePos x="0" y="0"/>
          <wp:positionH relativeFrom="column">
            <wp:posOffset>-299720</wp:posOffset>
          </wp:positionH>
          <wp:positionV relativeFrom="page">
            <wp:posOffset>471170</wp:posOffset>
          </wp:positionV>
          <wp:extent cx="3302635" cy="791845"/>
          <wp:effectExtent l="0" t="0" r="0" b="8255"/>
          <wp:wrapNone/>
          <wp:docPr id="3"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4B5998">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50AE"/>
    <w:multiLevelType w:val="hybridMultilevel"/>
    <w:tmpl w:val="3416821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14E4F0D"/>
    <w:multiLevelType w:val="hybridMultilevel"/>
    <w:tmpl w:val="CB120B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465541D"/>
    <w:multiLevelType w:val="hybridMultilevel"/>
    <w:tmpl w:val="E45A0B34"/>
    <w:lvl w:ilvl="0" w:tplc="366C3A94">
      <w:start w:val="1"/>
      <w:numFmt w:val="decimal"/>
      <w:lvlText w:val="%1."/>
      <w:lvlJc w:val="left"/>
      <w:pPr>
        <w:ind w:left="360" w:hanging="360"/>
      </w:pPr>
      <w:rPr>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6F64627"/>
    <w:multiLevelType w:val="hybridMultilevel"/>
    <w:tmpl w:val="E48A48EC"/>
    <w:lvl w:ilvl="0" w:tplc="08090001">
      <w:start w:val="1"/>
      <w:numFmt w:val="bullet"/>
      <w:lvlText w:val=""/>
      <w:lvlJc w:val="left"/>
      <w:pPr>
        <w:ind w:left="750" w:hanging="360"/>
      </w:pPr>
      <w:rPr>
        <w:rFonts w:ascii="Symbol" w:hAnsi="Symbol"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abstractNum w:abstractNumId="4" w15:restartNumberingAfterBreak="0">
    <w:nsid w:val="0CDE54F6"/>
    <w:multiLevelType w:val="multilevel"/>
    <w:tmpl w:val="78D26C60"/>
    <w:lvl w:ilvl="0">
      <w:start w:val="1"/>
      <w:numFmt w:val="decimal"/>
      <w:lvlText w:val="%1."/>
      <w:lvlJc w:val="left"/>
      <w:pPr>
        <w:tabs>
          <w:tab w:val="num" w:pos="360"/>
        </w:tabs>
        <w:ind w:left="360" w:hanging="360"/>
      </w:pPr>
      <w:rPr>
        <w:color w:val="auto"/>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5" w15:restartNumberingAfterBreak="0">
    <w:nsid w:val="0DFD6759"/>
    <w:multiLevelType w:val="hybridMultilevel"/>
    <w:tmpl w:val="1B36548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629F0"/>
    <w:multiLevelType w:val="hybridMultilevel"/>
    <w:tmpl w:val="38D81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9D3A4A"/>
    <w:multiLevelType w:val="hybridMultilevel"/>
    <w:tmpl w:val="AE709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E33561"/>
    <w:multiLevelType w:val="hybridMultilevel"/>
    <w:tmpl w:val="2496FCF8"/>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516653"/>
    <w:multiLevelType w:val="hybridMultilevel"/>
    <w:tmpl w:val="26222C40"/>
    <w:lvl w:ilvl="0" w:tplc="F58A45CC">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0" w15:restartNumberingAfterBreak="0">
    <w:nsid w:val="17C76007"/>
    <w:multiLevelType w:val="hybridMultilevel"/>
    <w:tmpl w:val="593EF1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8216864"/>
    <w:multiLevelType w:val="hybridMultilevel"/>
    <w:tmpl w:val="75E2CD7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8E41950"/>
    <w:multiLevelType w:val="hybridMultilevel"/>
    <w:tmpl w:val="D6D687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192E1C66"/>
    <w:multiLevelType w:val="hybridMultilevel"/>
    <w:tmpl w:val="5DF03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A862BD5"/>
    <w:multiLevelType w:val="hybridMultilevel"/>
    <w:tmpl w:val="EF00858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5" w15:restartNumberingAfterBreak="0">
    <w:nsid w:val="289D4689"/>
    <w:multiLevelType w:val="hybridMultilevel"/>
    <w:tmpl w:val="A6A44E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A012002"/>
    <w:multiLevelType w:val="hybridMultilevel"/>
    <w:tmpl w:val="5A5AAFC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2B785011"/>
    <w:multiLevelType w:val="hybridMultilevel"/>
    <w:tmpl w:val="D2BC0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D8D2A61"/>
    <w:multiLevelType w:val="hybridMultilevel"/>
    <w:tmpl w:val="23528BF4"/>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9" w15:restartNumberingAfterBreak="0">
    <w:nsid w:val="330D3D8A"/>
    <w:multiLevelType w:val="hybridMultilevel"/>
    <w:tmpl w:val="13A4022C"/>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1C259E"/>
    <w:multiLevelType w:val="hybridMultilevel"/>
    <w:tmpl w:val="F3F8F24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36A34A96"/>
    <w:multiLevelType w:val="hybridMultilevel"/>
    <w:tmpl w:val="5192A8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76B385B"/>
    <w:multiLevelType w:val="hybridMultilevel"/>
    <w:tmpl w:val="738E78AA"/>
    <w:lvl w:ilvl="0" w:tplc="750245E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7A5040C"/>
    <w:multiLevelType w:val="hybridMultilevel"/>
    <w:tmpl w:val="FA7CF1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3F4503C1"/>
    <w:multiLevelType w:val="hybridMultilevel"/>
    <w:tmpl w:val="6D2A8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8E690C"/>
    <w:multiLevelType w:val="hybridMultilevel"/>
    <w:tmpl w:val="F1C6C8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3BE1277"/>
    <w:multiLevelType w:val="hybridMultilevel"/>
    <w:tmpl w:val="44CA7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F7D37A9"/>
    <w:multiLevelType w:val="hybridMultilevel"/>
    <w:tmpl w:val="FB241C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0725F47"/>
    <w:multiLevelType w:val="hybridMultilevel"/>
    <w:tmpl w:val="E64A3A64"/>
    <w:lvl w:ilvl="0" w:tplc="0809001B">
      <w:start w:val="1"/>
      <w:numFmt w:val="lowerRoman"/>
      <w:lvlText w:val="%1."/>
      <w:lvlJc w:val="right"/>
      <w:pPr>
        <w:ind w:left="854" w:hanging="57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9" w15:restartNumberingAfterBreak="0">
    <w:nsid w:val="541618E0"/>
    <w:multiLevelType w:val="hybridMultilevel"/>
    <w:tmpl w:val="CF2692DA"/>
    <w:lvl w:ilvl="0" w:tplc="3028DCD6">
      <w:start w:val="1"/>
      <w:numFmt w:val="decimal"/>
      <w:lvlText w:val="%1."/>
      <w:lvlJc w:val="left"/>
      <w:pPr>
        <w:ind w:left="360" w:hanging="36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0" w15:restartNumberingAfterBreak="0">
    <w:nsid w:val="57AF12CD"/>
    <w:multiLevelType w:val="multilevel"/>
    <w:tmpl w:val="555C4004"/>
    <w:lvl w:ilvl="0">
      <w:start w:val="1"/>
      <w:numFmt w:val="lowerLetter"/>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592A6B08"/>
    <w:multiLevelType w:val="hybridMultilevel"/>
    <w:tmpl w:val="AD78873C"/>
    <w:lvl w:ilvl="0" w:tplc="08090001">
      <w:start w:val="1"/>
      <w:numFmt w:val="bullet"/>
      <w:lvlText w:val=""/>
      <w:lvlJc w:val="left"/>
      <w:pPr>
        <w:ind w:left="570" w:hanging="57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5A17676E"/>
    <w:multiLevelType w:val="hybridMultilevel"/>
    <w:tmpl w:val="42705238"/>
    <w:lvl w:ilvl="0" w:tplc="7E6219DC">
      <w:start w:val="1"/>
      <w:numFmt w:val="decimal"/>
      <w:lvlText w:val="%1."/>
      <w:lvlJc w:val="left"/>
      <w:pPr>
        <w:ind w:left="360" w:hanging="360"/>
      </w:pPr>
      <w:rPr>
        <w:rFonts w:ascii="Arial" w:eastAsia="Calibri" w:hAnsi="Arial" w:cs="Arial"/>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5C9458F2"/>
    <w:multiLevelType w:val="hybridMultilevel"/>
    <w:tmpl w:val="73FAAC20"/>
    <w:lvl w:ilvl="0" w:tplc="C73E487E">
      <w:start w:val="1"/>
      <w:numFmt w:val="decimal"/>
      <w:lvlText w:val="%1."/>
      <w:lvlJc w:val="left"/>
      <w:pPr>
        <w:ind w:left="570" w:hanging="57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D374B77"/>
    <w:multiLevelType w:val="hybridMultilevel"/>
    <w:tmpl w:val="CB0C375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5EE82E36"/>
    <w:multiLevelType w:val="hybridMultilevel"/>
    <w:tmpl w:val="56F43D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5F71350A"/>
    <w:multiLevelType w:val="hybridMultilevel"/>
    <w:tmpl w:val="21F62E4C"/>
    <w:lvl w:ilvl="0" w:tplc="8B1ADD14">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7" w15:restartNumberingAfterBreak="0">
    <w:nsid w:val="664C4399"/>
    <w:multiLevelType w:val="hybridMultilevel"/>
    <w:tmpl w:val="AE62853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66F33D98"/>
    <w:multiLevelType w:val="hybridMultilevel"/>
    <w:tmpl w:val="5BF8A190"/>
    <w:lvl w:ilvl="0" w:tplc="0809001B">
      <w:start w:val="1"/>
      <w:numFmt w:val="lowerRoman"/>
      <w:lvlText w:val="%1."/>
      <w:lvlJc w:val="right"/>
      <w:pPr>
        <w:ind w:left="927" w:hanging="360"/>
      </w:p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9" w15:restartNumberingAfterBreak="0">
    <w:nsid w:val="68264373"/>
    <w:multiLevelType w:val="hybridMultilevel"/>
    <w:tmpl w:val="9E92C91C"/>
    <w:lvl w:ilvl="0" w:tplc="750245EC">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695F31AE"/>
    <w:multiLevelType w:val="hybridMultilevel"/>
    <w:tmpl w:val="3EE09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9AE181E"/>
    <w:multiLevelType w:val="hybridMultilevel"/>
    <w:tmpl w:val="1E367A3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6B92175B"/>
    <w:multiLevelType w:val="hybridMultilevel"/>
    <w:tmpl w:val="56FC84B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6D2043E4"/>
    <w:multiLevelType w:val="hybridMultilevel"/>
    <w:tmpl w:val="68D092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15:restartNumberingAfterBreak="0">
    <w:nsid w:val="6E8775B3"/>
    <w:multiLevelType w:val="hybridMultilevel"/>
    <w:tmpl w:val="633EA7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FF26E1E"/>
    <w:multiLevelType w:val="hybridMultilevel"/>
    <w:tmpl w:val="29561856"/>
    <w:lvl w:ilvl="0" w:tplc="DA6AA2A0">
      <w:start w:val="1"/>
      <w:numFmt w:val="decimal"/>
      <w:lvlText w:val="%1."/>
      <w:lvlJc w:val="left"/>
      <w:pPr>
        <w:ind w:left="390" w:hanging="39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46" w15:restartNumberingAfterBreak="0">
    <w:nsid w:val="72A913EE"/>
    <w:multiLevelType w:val="hybridMultilevel"/>
    <w:tmpl w:val="943AEA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318257D"/>
    <w:multiLevelType w:val="hybridMultilevel"/>
    <w:tmpl w:val="3AEA6BB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8" w15:restartNumberingAfterBreak="0">
    <w:nsid w:val="78BE55F7"/>
    <w:multiLevelType w:val="hybridMultilevel"/>
    <w:tmpl w:val="EA0C58F2"/>
    <w:lvl w:ilvl="0" w:tplc="9C76F5EC">
      <w:start w:val="7"/>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FB52982"/>
    <w:multiLevelType w:val="hybridMultilevel"/>
    <w:tmpl w:val="402AE16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5"/>
  </w:num>
  <w:num w:numId="2">
    <w:abstractNumId w:val="13"/>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1"/>
  </w:num>
  <w:num w:numId="6">
    <w:abstractNumId w:val="23"/>
  </w:num>
  <w:num w:numId="7">
    <w:abstractNumId w:val="27"/>
  </w:num>
  <w:num w:numId="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num>
  <w:num w:numId="10">
    <w:abstractNumId w:val="45"/>
  </w:num>
  <w:num w:numId="11">
    <w:abstractNumId w:val="10"/>
  </w:num>
  <w:num w:numId="12">
    <w:abstractNumId w:val="3"/>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9"/>
  </w:num>
  <w:num w:numId="15">
    <w:abstractNumId w:val="25"/>
  </w:num>
  <w:num w:numId="16">
    <w:abstractNumId w:val="16"/>
  </w:num>
  <w:num w:numId="17">
    <w:abstractNumId w:val="7"/>
  </w:num>
  <w:num w:numId="18">
    <w:abstractNumId w:val="8"/>
  </w:num>
  <w:num w:numId="19">
    <w:abstractNumId w:val="19"/>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48"/>
  </w:num>
  <w:num w:numId="23">
    <w:abstractNumId w:val="6"/>
  </w:num>
  <w:num w:numId="24">
    <w:abstractNumId w:val="24"/>
  </w:num>
  <w:num w:numId="25">
    <w:abstractNumId w:val="35"/>
  </w:num>
  <w:num w:numId="26">
    <w:abstractNumId w:val="43"/>
  </w:num>
  <w:num w:numId="27">
    <w:abstractNumId w:val="26"/>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1"/>
  </w:num>
  <w:num w:numId="31">
    <w:abstractNumId w:val="41"/>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num>
  <w:num w:numId="34">
    <w:abstractNumId w:val="47"/>
  </w:num>
  <w:num w:numId="35">
    <w:abstractNumId w:val="46"/>
  </w:num>
  <w:num w:numId="36">
    <w:abstractNumId w:val="2"/>
  </w:num>
  <w:num w:numId="37">
    <w:abstractNumId w:val="39"/>
  </w:num>
  <w:num w:numId="38">
    <w:abstractNumId w:val="22"/>
  </w:num>
  <w:num w:numId="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
  </w:num>
  <w:num w:numId="42">
    <w:abstractNumId w:val="36"/>
  </w:num>
  <w:num w:numId="43">
    <w:abstractNumId w:val="30"/>
  </w:num>
  <w:num w:numId="44">
    <w:abstractNumId w:val="21"/>
  </w:num>
  <w:num w:numId="45">
    <w:abstractNumId w:val="44"/>
  </w:num>
  <w:num w:numId="46">
    <w:abstractNumId w:val="33"/>
  </w:num>
  <w:num w:numId="47">
    <w:abstractNumId w:val="31"/>
  </w:num>
  <w:num w:numId="48">
    <w:abstractNumId w:val="28"/>
  </w:num>
  <w:num w:numId="49">
    <w:abstractNumId w:val="38"/>
  </w:num>
  <w:num w:numId="50">
    <w:abstractNumId w:val="17"/>
  </w:num>
  <w:num w:numId="51">
    <w:abstractNumId w:val="40"/>
  </w:num>
  <w:num w:numId="52">
    <w:abstractNumId w:val="1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02982"/>
    <w:rsid w:val="00002BCB"/>
    <w:rsid w:val="000037D1"/>
    <w:rsid w:val="00004141"/>
    <w:rsid w:val="0000560D"/>
    <w:rsid w:val="00005A49"/>
    <w:rsid w:val="00007B7E"/>
    <w:rsid w:val="00007C37"/>
    <w:rsid w:val="00011836"/>
    <w:rsid w:val="000158B3"/>
    <w:rsid w:val="00015E2F"/>
    <w:rsid w:val="00016CBA"/>
    <w:rsid w:val="0002128D"/>
    <w:rsid w:val="00022BDA"/>
    <w:rsid w:val="000245D3"/>
    <w:rsid w:val="00024B00"/>
    <w:rsid w:val="0002565B"/>
    <w:rsid w:val="00026809"/>
    <w:rsid w:val="00027FEE"/>
    <w:rsid w:val="00030384"/>
    <w:rsid w:val="00033789"/>
    <w:rsid w:val="000402C2"/>
    <w:rsid w:val="00040954"/>
    <w:rsid w:val="000411D1"/>
    <w:rsid w:val="00047F25"/>
    <w:rsid w:val="00052412"/>
    <w:rsid w:val="00055DEE"/>
    <w:rsid w:val="0006448F"/>
    <w:rsid w:val="000739E0"/>
    <w:rsid w:val="00075CBC"/>
    <w:rsid w:val="00076170"/>
    <w:rsid w:val="00077AFC"/>
    <w:rsid w:val="00080711"/>
    <w:rsid w:val="00090E5B"/>
    <w:rsid w:val="00094627"/>
    <w:rsid w:val="00095831"/>
    <w:rsid w:val="00095C3C"/>
    <w:rsid w:val="0009695E"/>
    <w:rsid w:val="00096CBA"/>
    <w:rsid w:val="000A2C03"/>
    <w:rsid w:val="000A57BB"/>
    <w:rsid w:val="000B5C86"/>
    <w:rsid w:val="000B78C6"/>
    <w:rsid w:val="000B7D2B"/>
    <w:rsid w:val="000C0527"/>
    <w:rsid w:val="000C4651"/>
    <w:rsid w:val="000C7022"/>
    <w:rsid w:val="000D118F"/>
    <w:rsid w:val="000D6FB9"/>
    <w:rsid w:val="000D7FE2"/>
    <w:rsid w:val="000E00F8"/>
    <w:rsid w:val="000E35A8"/>
    <w:rsid w:val="000E507F"/>
    <w:rsid w:val="000F0A77"/>
    <w:rsid w:val="000F19B4"/>
    <w:rsid w:val="000F2C63"/>
    <w:rsid w:val="000F3BCF"/>
    <w:rsid w:val="000F44D0"/>
    <w:rsid w:val="00100E7C"/>
    <w:rsid w:val="00102D76"/>
    <w:rsid w:val="00106249"/>
    <w:rsid w:val="001077A3"/>
    <w:rsid w:val="00114067"/>
    <w:rsid w:val="00115F96"/>
    <w:rsid w:val="00116A68"/>
    <w:rsid w:val="00127664"/>
    <w:rsid w:val="001322DD"/>
    <w:rsid w:val="00132DB3"/>
    <w:rsid w:val="00137F5E"/>
    <w:rsid w:val="00142491"/>
    <w:rsid w:val="00145CF0"/>
    <w:rsid w:val="00150262"/>
    <w:rsid w:val="00150275"/>
    <w:rsid w:val="001545CA"/>
    <w:rsid w:val="00160319"/>
    <w:rsid w:val="001603AB"/>
    <w:rsid w:val="00161CD1"/>
    <w:rsid w:val="001645F2"/>
    <w:rsid w:val="00170872"/>
    <w:rsid w:val="00170D04"/>
    <w:rsid w:val="00171492"/>
    <w:rsid w:val="00174840"/>
    <w:rsid w:val="00174E77"/>
    <w:rsid w:val="00177353"/>
    <w:rsid w:val="00180EC5"/>
    <w:rsid w:val="00181EE9"/>
    <w:rsid w:val="00183AF1"/>
    <w:rsid w:val="001840AA"/>
    <w:rsid w:val="00184560"/>
    <w:rsid w:val="0019076B"/>
    <w:rsid w:val="00191F85"/>
    <w:rsid w:val="00195A2A"/>
    <w:rsid w:val="00195B3B"/>
    <w:rsid w:val="00196A6A"/>
    <w:rsid w:val="00196E38"/>
    <w:rsid w:val="00197E57"/>
    <w:rsid w:val="001A22C9"/>
    <w:rsid w:val="001A2D65"/>
    <w:rsid w:val="001A425A"/>
    <w:rsid w:val="001A5C05"/>
    <w:rsid w:val="001A7BAC"/>
    <w:rsid w:val="001B02B1"/>
    <w:rsid w:val="001B210B"/>
    <w:rsid w:val="001B2626"/>
    <w:rsid w:val="001B40D7"/>
    <w:rsid w:val="001B629A"/>
    <w:rsid w:val="001C1614"/>
    <w:rsid w:val="001C1755"/>
    <w:rsid w:val="001C36C5"/>
    <w:rsid w:val="001C36C7"/>
    <w:rsid w:val="001C3710"/>
    <w:rsid w:val="001C3713"/>
    <w:rsid w:val="001C5AB7"/>
    <w:rsid w:val="001C7AB3"/>
    <w:rsid w:val="001D069A"/>
    <w:rsid w:val="001D0BC3"/>
    <w:rsid w:val="001D0EEB"/>
    <w:rsid w:val="001D2BE5"/>
    <w:rsid w:val="001D6687"/>
    <w:rsid w:val="001D7317"/>
    <w:rsid w:val="001E0A2B"/>
    <w:rsid w:val="001E3FF9"/>
    <w:rsid w:val="001E4D68"/>
    <w:rsid w:val="001E6AF4"/>
    <w:rsid w:val="001F14BE"/>
    <w:rsid w:val="001F6F8D"/>
    <w:rsid w:val="00200136"/>
    <w:rsid w:val="002002AA"/>
    <w:rsid w:val="0020131C"/>
    <w:rsid w:val="0021169F"/>
    <w:rsid w:val="0021491B"/>
    <w:rsid w:val="00216905"/>
    <w:rsid w:val="00221DCE"/>
    <w:rsid w:val="00224539"/>
    <w:rsid w:val="00224E50"/>
    <w:rsid w:val="002253FC"/>
    <w:rsid w:val="00225C53"/>
    <w:rsid w:val="0022708A"/>
    <w:rsid w:val="00227496"/>
    <w:rsid w:val="00231F81"/>
    <w:rsid w:val="00237DE6"/>
    <w:rsid w:val="002402B8"/>
    <w:rsid w:val="002412DB"/>
    <w:rsid w:val="00241B94"/>
    <w:rsid w:val="00242119"/>
    <w:rsid w:val="002430C0"/>
    <w:rsid w:val="002433CF"/>
    <w:rsid w:val="0024719A"/>
    <w:rsid w:val="002504BB"/>
    <w:rsid w:val="002515A9"/>
    <w:rsid w:val="002523AB"/>
    <w:rsid w:val="002528E3"/>
    <w:rsid w:val="00253868"/>
    <w:rsid w:val="00254B6C"/>
    <w:rsid w:val="0025657C"/>
    <w:rsid w:val="0025708F"/>
    <w:rsid w:val="002579D3"/>
    <w:rsid w:val="00260644"/>
    <w:rsid w:val="00261D7B"/>
    <w:rsid w:val="0026285B"/>
    <w:rsid w:val="0026411F"/>
    <w:rsid w:val="00265494"/>
    <w:rsid w:val="00266558"/>
    <w:rsid w:val="002714C2"/>
    <w:rsid w:val="00274057"/>
    <w:rsid w:val="002869E4"/>
    <w:rsid w:val="00290514"/>
    <w:rsid w:val="0029304A"/>
    <w:rsid w:val="002934C6"/>
    <w:rsid w:val="002A24CA"/>
    <w:rsid w:val="002A4035"/>
    <w:rsid w:val="002A4D18"/>
    <w:rsid w:val="002B0A9A"/>
    <w:rsid w:val="002B0C3E"/>
    <w:rsid w:val="002B325A"/>
    <w:rsid w:val="002B4C55"/>
    <w:rsid w:val="002B5B8A"/>
    <w:rsid w:val="002B6BC4"/>
    <w:rsid w:val="002B793D"/>
    <w:rsid w:val="002C0FD4"/>
    <w:rsid w:val="002C6E85"/>
    <w:rsid w:val="002C78DC"/>
    <w:rsid w:val="002C7B47"/>
    <w:rsid w:val="002D544E"/>
    <w:rsid w:val="002E32F0"/>
    <w:rsid w:val="002E33E6"/>
    <w:rsid w:val="002F4830"/>
    <w:rsid w:val="002F5690"/>
    <w:rsid w:val="002F6FD1"/>
    <w:rsid w:val="002F7731"/>
    <w:rsid w:val="00302C29"/>
    <w:rsid w:val="00303254"/>
    <w:rsid w:val="00307B09"/>
    <w:rsid w:val="00310A32"/>
    <w:rsid w:val="0031456E"/>
    <w:rsid w:val="0031509C"/>
    <w:rsid w:val="00316536"/>
    <w:rsid w:val="00322855"/>
    <w:rsid w:val="00327590"/>
    <w:rsid w:val="003302F7"/>
    <w:rsid w:val="003309D4"/>
    <w:rsid w:val="00333328"/>
    <w:rsid w:val="00333622"/>
    <w:rsid w:val="00334EC1"/>
    <w:rsid w:val="003375FA"/>
    <w:rsid w:val="00337E6D"/>
    <w:rsid w:val="00340908"/>
    <w:rsid w:val="0034118D"/>
    <w:rsid w:val="00341B75"/>
    <w:rsid w:val="003524A7"/>
    <w:rsid w:val="00352538"/>
    <w:rsid w:val="0035303F"/>
    <w:rsid w:val="00354DDF"/>
    <w:rsid w:val="00356893"/>
    <w:rsid w:val="003577E6"/>
    <w:rsid w:val="00361380"/>
    <w:rsid w:val="00362E94"/>
    <w:rsid w:val="00363D4D"/>
    <w:rsid w:val="00364F6B"/>
    <w:rsid w:val="00370195"/>
    <w:rsid w:val="00370BE4"/>
    <w:rsid w:val="003710A9"/>
    <w:rsid w:val="0037274E"/>
    <w:rsid w:val="00373DCE"/>
    <w:rsid w:val="00375B03"/>
    <w:rsid w:val="0037738A"/>
    <w:rsid w:val="00380009"/>
    <w:rsid w:val="003806CC"/>
    <w:rsid w:val="003813E0"/>
    <w:rsid w:val="003829F1"/>
    <w:rsid w:val="00382A41"/>
    <w:rsid w:val="0038545F"/>
    <w:rsid w:val="00385EC7"/>
    <w:rsid w:val="003871F5"/>
    <w:rsid w:val="00387EB8"/>
    <w:rsid w:val="00392013"/>
    <w:rsid w:val="00393199"/>
    <w:rsid w:val="00393548"/>
    <w:rsid w:val="00393654"/>
    <w:rsid w:val="00394025"/>
    <w:rsid w:val="003963FF"/>
    <w:rsid w:val="00397308"/>
    <w:rsid w:val="003A0288"/>
    <w:rsid w:val="003A0E5E"/>
    <w:rsid w:val="003A6EE4"/>
    <w:rsid w:val="003A7754"/>
    <w:rsid w:val="003B2E44"/>
    <w:rsid w:val="003B2F14"/>
    <w:rsid w:val="003B5049"/>
    <w:rsid w:val="003B58A1"/>
    <w:rsid w:val="003B5A7C"/>
    <w:rsid w:val="003B5C91"/>
    <w:rsid w:val="003B5E7A"/>
    <w:rsid w:val="003B663C"/>
    <w:rsid w:val="003B6817"/>
    <w:rsid w:val="003C212B"/>
    <w:rsid w:val="003C35A4"/>
    <w:rsid w:val="003C3D39"/>
    <w:rsid w:val="003C4D09"/>
    <w:rsid w:val="003C4D49"/>
    <w:rsid w:val="003C5A17"/>
    <w:rsid w:val="003C7531"/>
    <w:rsid w:val="003D0EDD"/>
    <w:rsid w:val="003D1EE0"/>
    <w:rsid w:val="003D5673"/>
    <w:rsid w:val="003D72C3"/>
    <w:rsid w:val="003E24C2"/>
    <w:rsid w:val="003E2A80"/>
    <w:rsid w:val="003E3C11"/>
    <w:rsid w:val="003F0A0F"/>
    <w:rsid w:val="003F3A83"/>
    <w:rsid w:val="003F5838"/>
    <w:rsid w:val="003F7133"/>
    <w:rsid w:val="003F7E0B"/>
    <w:rsid w:val="0040034A"/>
    <w:rsid w:val="00402C9C"/>
    <w:rsid w:val="00406079"/>
    <w:rsid w:val="004147DC"/>
    <w:rsid w:val="00415AB6"/>
    <w:rsid w:val="00416B71"/>
    <w:rsid w:val="00416C9A"/>
    <w:rsid w:val="004246CB"/>
    <w:rsid w:val="00425A44"/>
    <w:rsid w:val="00431F67"/>
    <w:rsid w:val="00435612"/>
    <w:rsid w:val="0043602C"/>
    <w:rsid w:val="00440E7A"/>
    <w:rsid w:val="0044674F"/>
    <w:rsid w:val="00451538"/>
    <w:rsid w:val="00452048"/>
    <w:rsid w:val="00455A76"/>
    <w:rsid w:val="004602E3"/>
    <w:rsid w:val="0046088F"/>
    <w:rsid w:val="00461559"/>
    <w:rsid w:val="004627F0"/>
    <w:rsid w:val="004634E5"/>
    <w:rsid w:val="004669D6"/>
    <w:rsid w:val="00467CCE"/>
    <w:rsid w:val="00467E97"/>
    <w:rsid w:val="004734A1"/>
    <w:rsid w:val="00473D91"/>
    <w:rsid w:val="00476DBA"/>
    <w:rsid w:val="00482C03"/>
    <w:rsid w:val="004842F4"/>
    <w:rsid w:val="0048441D"/>
    <w:rsid w:val="0048746A"/>
    <w:rsid w:val="00492D3A"/>
    <w:rsid w:val="004A21B8"/>
    <w:rsid w:val="004A43C1"/>
    <w:rsid w:val="004A456D"/>
    <w:rsid w:val="004A52A4"/>
    <w:rsid w:val="004B44E3"/>
    <w:rsid w:val="004B5998"/>
    <w:rsid w:val="004B61FD"/>
    <w:rsid w:val="004B7F87"/>
    <w:rsid w:val="004C4BDE"/>
    <w:rsid w:val="004C5131"/>
    <w:rsid w:val="004C71A0"/>
    <w:rsid w:val="004D0DF4"/>
    <w:rsid w:val="004D3782"/>
    <w:rsid w:val="004D4728"/>
    <w:rsid w:val="004D4A25"/>
    <w:rsid w:val="004D5FCC"/>
    <w:rsid w:val="004E07E2"/>
    <w:rsid w:val="004E5257"/>
    <w:rsid w:val="004F5BF5"/>
    <w:rsid w:val="004F5EEA"/>
    <w:rsid w:val="004F6B51"/>
    <w:rsid w:val="00502AAD"/>
    <w:rsid w:val="00504F7F"/>
    <w:rsid w:val="0050524E"/>
    <w:rsid w:val="005072D7"/>
    <w:rsid w:val="00507514"/>
    <w:rsid w:val="00512A16"/>
    <w:rsid w:val="00515A89"/>
    <w:rsid w:val="00515DD9"/>
    <w:rsid w:val="00526E4C"/>
    <w:rsid w:val="0053050E"/>
    <w:rsid w:val="005322A7"/>
    <w:rsid w:val="00533AC8"/>
    <w:rsid w:val="005403B0"/>
    <w:rsid w:val="005445E6"/>
    <w:rsid w:val="00544B5E"/>
    <w:rsid w:val="005454A4"/>
    <w:rsid w:val="00546588"/>
    <w:rsid w:val="005465E6"/>
    <w:rsid w:val="005510A7"/>
    <w:rsid w:val="00551183"/>
    <w:rsid w:val="005529F9"/>
    <w:rsid w:val="00552A4C"/>
    <w:rsid w:val="005540F7"/>
    <w:rsid w:val="00554745"/>
    <w:rsid w:val="005579EB"/>
    <w:rsid w:val="0056259B"/>
    <w:rsid w:val="00564AB3"/>
    <w:rsid w:val="0057255F"/>
    <w:rsid w:val="00573199"/>
    <w:rsid w:val="00573F9A"/>
    <w:rsid w:val="00577372"/>
    <w:rsid w:val="00577795"/>
    <w:rsid w:val="00581FDC"/>
    <w:rsid w:val="00582D55"/>
    <w:rsid w:val="00583573"/>
    <w:rsid w:val="00583D77"/>
    <w:rsid w:val="0058604A"/>
    <w:rsid w:val="005937AE"/>
    <w:rsid w:val="00594837"/>
    <w:rsid w:val="00597DAC"/>
    <w:rsid w:val="005A22E7"/>
    <w:rsid w:val="005A644A"/>
    <w:rsid w:val="005A749A"/>
    <w:rsid w:val="005B21D5"/>
    <w:rsid w:val="005B5D1B"/>
    <w:rsid w:val="005B7543"/>
    <w:rsid w:val="005C1E98"/>
    <w:rsid w:val="005C4F57"/>
    <w:rsid w:val="005C7D66"/>
    <w:rsid w:val="005D6376"/>
    <w:rsid w:val="005D65E3"/>
    <w:rsid w:val="005E02B0"/>
    <w:rsid w:val="005E433E"/>
    <w:rsid w:val="005E4CF7"/>
    <w:rsid w:val="005E5449"/>
    <w:rsid w:val="005E5486"/>
    <w:rsid w:val="005E6E81"/>
    <w:rsid w:val="005F0D7E"/>
    <w:rsid w:val="005F2216"/>
    <w:rsid w:val="005F3710"/>
    <w:rsid w:val="005F3A5E"/>
    <w:rsid w:val="005F3D6D"/>
    <w:rsid w:val="005F410F"/>
    <w:rsid w:val="005F5208"/>
    <w:rsid w:val="005F5432"/>
    <w:rsid w:val="005F5571"/>
    <w:rsid w:val="005F7F5C"/>
    <w:rsid w:val="00600C7D"/>
    <w:rsid w:val="00601C79"/>
    <w:rsid w:val="006029BB"/>
    <w:rsid w:val="0060357F"/>
    <w:rsid w:val="00610707"/>
    <w:rsid w:val="00611ED0"/>
    <w:rsid w:val="00612353"/>
    <w:rsid w:val="006130E6"/>
    <w:rsid w:val="0061477C"/>
    <w:rsid w:val="006177C0"/>
    <w:rsid w:val="00621289"/>
    <w:rsid w:val="006227EC"/>
    <w:rsid w:val="006253AF"/>
    <w:rsid w:val="00625FDD"/>
    <w:rsid w:val="006262A6"/>
    <w:rsid w:val="006320F7"/>
    <w:rsid w:val="00635571"/>
    <w:rsid w:val="0064221B"/>
    <w:rsid w:val="00644EA5"/>
    <w:rsid w:val="006458C7"/>
    <w:rsid w:val="006466E3"/>
    <w:rsid w:val="006468D8"/>
    <w:rsid w:val="00646973"/>
    <w:rsid w:val="00660476"/>
    <w:rsid w:val="0066385C"/>
    <w:rsid w:val="00667657"/>
    <w:rsid w:val="006700E8"/>
    <w:rsid w:val="00670982"/>
    <w:rsid w:val="00674874"/>
    <w:rsid w:val="00676A3A"/>
    <w:rsid w:val="0068407D"/>
    <w:rsid w:val="00684D58"/>
    <w:rsid w:val="00687F8B"/>
    <w:rsid w:val="0069023C"/>
    <w:rsid w:val="0069118B"/>
    <w:rsid w:val="0069237C"/>
    <w:rsid w:val="00692BF8"/>
    <w:rsid w:val="00692CA0"/>
    <w:rsid w:val="00697822"/>
    <w:rsid w:val="006A2627"/>
    <w:rsid w:val="006A4EF4"/>
    <w:rsid w:val="006A5944"/>
    <w:rsid w:val="006A5C46"/>
    <w:rsid w:val="006A5E61"/>
    <w:rsid w:val="006A6872"/>
    <w:rsid w:val="006A7CEB"/>
    <w:rsid w:val="006B06E2"/>
    <w:rsid w:val="006B2ACF"/>
    <w:rsid w:val="006B7298"/>
    <w:rsid w:val="006B7D99"/>
    <w:rsid w:val="006C1E0A"/>
    <w:rsid w:val="006C1EDE"/>
    <w:rsid w:val="006C2BEE"/>
    <w:rsid w:val="006C334A"/>
    <w:rsid w:val="006C41DE"/>
    <w:rsid w:val="006C55A4"/>
    <w:rsid w:val="006D0F64"/>
    <w:rsid w:val="006D1CBC"/>
    <w:rsid w:val="006E0806"/>
    <w:rsid w:val="006E2816"/>
    <w:rsid w:val="006E31AE"/>
    <w:rsid w:val="006E3487"/>
    <w:rsid w:val="006E4453"/>
    <w:rsid w:val="006E6423"/>
    <w:rsid w:val="006F129A"/>
    <w:rsid w:val="006F2AF4"/>
    <w:rsid w:val="006F3319"/>
    <w:rsid w:val="006F42B7"/>
    <w:rsid w:val="006F67BF"/>
    <w:rsid w:val="007023A9"/>
    <w:rsid w:val="00702613"/>
    <w:rsid w:val="007040B9"/>
    <w:rsid w:val="00704A69"/>
    <w:rsid w:val="00711F90"/>
    <w:rsid w:val="00712C75"/>
    <w:rsid w:val="00712E1D"/>
    <w:rsid w:val="007162F6"/>
    <w:rsid w:val="00716B6D"/>
    <w:rsid w:val="00717A4D"/>
    <w:rsid w:val="00720036"/>
    <w:rsid w:val="00725381"/>
    <w:rsid w:val="0072555B"/>
    <w:rsid w:val="007255B5"/>
    <w:rsid w:val="00725958"/>
    <w:rsid w:val="00725FEF"/>
    <w:rsid w:val="007262DE"/>
    <w:rsid w:val="0072651B"/>
    <w:rsid w:val="00731079"/>
    <w:rsid w:val="00734590"/>
    <w:rsid w:val="00735750"/>
    <w:rsid w:val="00737B85"/>
    <w:rsid w:val="00741A81"/>
    <w:rsid w:val="00743066"/>
    <w:rsid w:val="007542B5"/>
    <w:rsid w:val="00754A2E"/>
    <w:rsid w:val="00774981"/>
    <w:rsid w:val="00774FBE"/>
    <w:rsid w:val="007807BB"/>
    <w:rsid w:val="00785FD8"/>
    <w:rsid w:val="00786E87"/>
    <w:rsid w:val="00793F15"/>
    <w:rsid w:val="007A2C12"/>
    <w:rsid w:val="007A42DD"/>
    <w:rsid w:val="007A7282"/>
    <w:rsid w:val="007B217C"/>
    <w:rsid w:val="007B3AD6"/>
    <w:rsid w:val="007B4C5B"/>
    <w:rsid w:val="007B722D"/>
    <w:rsid w:val="007C0511"/>
    <w:rsid w:val="007C130D"/>
    <w:rsid w:val="007C1B27"/>
    <w:rsid w:val="007C3713"/>
    <w:rsid w:val="007C3BB4"/>
    <w:rsid w:val="007C416B"/>
    <w:rsid w:val="007C5A3C"/>
    <w:rsid w:val="007D2E8F"/>
    <w:rsid w:val="007D3711"/>
    <w:rsid w:val="007D44FB"/>
    <w:rsid w:val="007D687B"/>
    <w:rsid w:val="007D77D5"/>
    <w:rsid w:val="007D7E32"/>
    <w:rsid w:val="007D7EF6"/>
    <w:rsid w:val="007D7FD6"/>
    <w:rsid w:val="007E49FB"/>
    <w:rsid w:val="007E4CE4"/>
    <w:rsid w:val="007E6063"/>
    <w:rsid w:val="007F03DD"/>
    <w:rsid w:val="007F22B7"/>
    <w:rsid w:val="007F2FBE"/>
    <w:rsid w:val="007F3EAC"/>
    <w:rsid w:val="007F4638"/>
    <w:rsid w:val="007F50B0"/>
    <w:rsid w:val="007F78A2"/>
    <w:rsid w:val="007F79CD"/>
    <w:rsid w:val="00800199"/>
    <w:rsid w:val="00803A94"/>
    <w:rsid w:val="0080639F"/>
    <w:rsid w:val="008079F6"/>
    <w:rsid w:val="0081007A"/>
    <w:rsid w:val="008101EF"/>
    <w:rsid w:val="0081290C"/>
    <w:rsid w:val="00813906"/>
    <w:rsid w:val="00814676"/>
    <w:rsid w:val="00814FBB"/>
    <w:rsid w:val="00823B91"/>
    <w:rsid w:val="00825049"/>
    <w:rsid w:val="00826DE5"/>
    <w:rsid w:val="0083115C"/>
    <w:rsid w:val="00832497"/>
    <w:rsid w:val="00833133"/>
    <w:rsid w:val="008334FB"/>
    <w:rsid w:val="00834A0D"/>
    <w:rsid w:val="0083576E"/>
    <w:rsid w:val="00835B1A"/>
    <w:rsid w:val="00840755"/>
    <w:rsid w:val="00845355"/>
    <w:rsid w:val="008455A6"/>
    <w:rsid w:val="008459C0"/>
    <w:rsid w:val="00851491"/>
    <w:rsid w:val="00852EA6"/>
    <w:rsid w:val="00854D3C"/>
    <w:rsid w:val="00856163"/>
    <w:rsid w:val="0086019A"/>
    <w:rsid w:val="0086096C"/>
    <w:rsid w:val="008615EC"/>
    <w:rsid w:val="00863219"/>
    <w:rsid w:val="00867919"/>
    <w:rsid w:val="00872630"/>
    <w:rsid w:val="00872883"/>
    <w:rsid w:val="00873661"/>
    <w:rsid w:val="0087422E"/>
    <w:rsid w:val="008751A8"/>
    <w:rsid w:val="0087520F"/>
    <w:rsid w:val="0087745D"/>
    <w:rsid w:val="00880F54"/>
    <w:rsid w:val="0088388E"/>
    <w:rsid w:val="00883C62"/>
    <w:rsid w:val="0089193C"/>
    <w:rsid w:val="0089276A"/>
    <w:rsid w:val="00896A67"/>
    <w:rsid w:val="008A2E33"/>
    <w:rsid w:val="008A45BE"/>
    <w:rsid w:val="008B3AB8"/>
    <w:rsid w:val="008B6290"/>
    <w:rsid w:val="008C0AD0"/>
    <w:rsid w:val="008C30A3"/>
    <w:rsid w:val="008C484C"/>
    <w:rsid w:val="008D2C5A"/>
    <w:rsid w:val="008D45A1"/>
    <w:rsid w:val="008D4D50"/>
    <w:rsid w:val="008D6309"/>
    <w:rsid w:val="008D6D44"/>
    <w:rsid w:val="008D797B"/>
    <w:rsid w:val="008E15C9"/>
    <w:rsid w:val="008E38DD"/>
    <w:rsid w:val="008E4749"/>
    <w:rsid w:val="008E6DEA"/>
    <w:rsid w:val="008F01F2"/>
    <w:rsid w:val="008F023F"/>
    <w:rsid w:val="008F42A7"/>
    <w:rsid w:val="008F453F"/>
    <w:rsid w:val="008F46F7"/>
    <w:rsid w:val="008F4CBA"/>
    <w:rsid w:val="008F6A9F"/>
    <w:rsid w:val="008F7E4A"/>
    <w:rsid w:val="0090046A"/>
    <w:rsid w:val="00902EF6"/>
    <w:rsid w:val="009038E5"/>
    <w:rsid w:val="00904286"/>
    <w:rsid w:val="00907B75"/>
    <w:rsid w:val="009108FF"/>
    <w:rsid w:val="00910C75"/>
    <w:rsid w:val="009127B3"/>
    <w:rsid w:val="009221F4"/>
    <w:rsid w:val="00927683"/>
    <w:rsid w:val="0092795B"/>
    <w:rsid w:val="0093193D"/>
    <w:rsid w:val="009336D5"/>
    <w:rsid w:val="00942870"/>
    <w:rsid w:val="00945ED2"/>
    <w:rsid w:val="00946AC6"/>
    <w:rsid w:val="00947C42"/>
    <w:rsid w:val="00950CC1"/>
    <w:rsid w:val="00951CD4"/>
    <w:rsid w:val="00951E64"/>
    <w:rsid w:val="0095369E"/>
    <w:rsid w:val="009556D0"/>
    <w:rsid w:val="00962DE0"/>
    <w:rsid w:val="0096477E"/>
    <w:rsid w:val="00965824"/>
    <w:rsid w:val="00965E69"/>
    <w:rsid w:val="00967639"/>
    <w:rsid w:val="00970A06"/>
    <w:rsid w:val="00972F13"/>
    <w:rsid w:val="00973E38"/>
    <w:rsid w:val="009745AD"/>
    <w:rsid w:val="0098118E"/>
    <w:rsid w:val="00981F31"/>
    <w:rsid w:val="00982C84"/>
    <w:rsid w:val="009837E5"/>
    <w:rsid w:val="00984079"/>
    <w:rsid w:val="009846BB"/>
    <w:rsid w:val="00990FAA"/>
    <w:rsid w:val="00995F57"/>
    <w:rsid w:val="009A0E41"/>
    <w:rsid w:val="009A2F85"/>
    <w:rsid w:val="009A33EB"/>
    <w:rsid w:val="009A3AED"/>
    <w:rsid w:val="009A52E7"/>
    <w:rsid w:val="009B2A0D"/>
    <w:rsid w:val="009B77DD"/>
    <w:rsid w:val="009C01D2"/>
    <w:rsid w:val="009C057B"/>
    <w:rsid w:val="009C1B06"/>
    <w:rsid w:val="009C1C5B"/>
    <w:rsid w:val="009C2182"/>
    <w:rsid w:val="009C502C"/>
    <w:rsid w:val="009D006F"/>
    <w:rsid w:val="009D2454"/>
    <w:rsid w:val="009D26DE"/>
    <w:rsid w:val="009D558C"/>
    <w:rsid w:val="009D7182"/>
    <w:rsid w:val="009E051A"/>
    <w:rsid w:val="009E0F42"/>
    <w:rsid w:val="009E14CF"/>
    <w:rsid w:val="009E2E99"/>
    <w:rsid w:val="009E4C53"/>
    <w:rsid w:val="009E5016"/>
    <w:rsid w:val="009F2FED"/>
    <w:rsid w:val="00A01C49"/>
    <w:rsid w:val="00A01D8F"/>
    <w:rsid w:val="00A026C1"/>
    <w:rsid w:val="00A032CC"/>
    <w:rsid w:val="00A03CE0"/>
    <w:rsid w:val="00A04809"/>
    <w:rsid w:val="00A109E3"/>
    <w:rsid w:val="00A10D4C"/>
    <w:rsid w:val="00A13C85"/>
    <w:rsid w:val="00A14430"/>
    <w:rsid w:val="00A21D3E"/>
    <w:rsid w:val="00A21EDF"/>
    <w:rsid w:val="00A2221D"/>
    <w:rsid w:val="00A226E1"/>
    <w:rsid w:val="00A25902"/>
    <w:rsid w:val="00A25E03"/>
    <w:rsid w:val="00A2757D"/>
    <w:rsid w:val="00A31041"/>
    <w:rsid w:val="00A32FDC"/>
    <w:rsid w:val="00A35352"/>
    <w:rsid w:val="00A357CD"/>
    <w:rsid w:val="00A373CA"/>
    <w:rsid w:val="00A37B88"/>
    <w:rsid w:val="00A421BB"/>
    <w:rsid w:val="00A45FAB"/>
    <w:rsid w:val="00A512FD"/>
    <w:rsid w:val="00A520F3"/>
    <w:rsid w:val="00A5445C"/>
    <w:rsid w:val="00A5474C"/>
    <w:rsid w:val="00A55226"/>
    <w:rsid w:val="00A62782"/>
    <w:rsid w:val="00A64AAD"/>
    <w:rsid w:val="00A64B70"/>
    <w:rsid w:val="00A656CB"/>
    <w:rsid w:val="00A65B7D"/>
    <w:rsid w:val="00A66D95"/>
    <w:rsid w:val="00A67F86"/>
    <w:rsid w:val="00A71E25"/>
    <w:rsid w:val="00A74793"/>
    <w:rsid w:val="00A81B0F"/>
    <w:rsid w:val="00A84F8E"/>
    <w:rsid w:val="00A85524"/>
    <w:rsid w:val="00A9080B"/>
    <w:rsid w:val="00A91E3B"/>
    <w:rsid w:val="00A9358C"/>
    <w:rsid w:val="00A93E8A"/>
    <w:rsid w:val="00A9728A"/>
    <w:rsid w:val="00AA5EA6"/>
    <w:rsid w:val="00AA6238"/>
    <w:rsid w:val="00AB31DC"/>
    <w:rsid w:val="00AB620D"/>
    <w:rsid w:val="00AC6103"/>
    <w:rsid w:val="00AC631D"/>
    <w:rsid w:val="00AC631E"/>
    <w:rsid w:val="00AD12D8"/>
    <w:rsid w:val="00AD1F94"/>
    <w:rsid w:val="00AD24A4"/>
    <w:rsid w:val="00AD657F"/>
    <w:rsid w:val="00AD74C5"/>
    <w:rsid w:val="00AE48F6"/>
    <w:rsid w:val="00AE7521"/>
    <w:rsid w:val="00AE7EC3"/>
    <w:rsid w:val="00AE7FBB"/>
    <w:rsid w:val="00AF08DB"/>
    <w:rsid w:val="00AF2DEF"/>
    <w:rsid w:val="00B1128A"/>
    <w:rsid w:val="00B11BBC"/>
    <w:rsid w:val="00B1367C"/>
    <w:rsid w:val="00B15E62"/>
    <w:rsid w:val="00B1671C"/>
    <w:rsid w:val="00B20C63"/>
    <w:rsid w:val="00B234AF"/>
    <w:rsid w:val="00B2507E"/>
    <w:rsid w:val="00B323F8"/>
    <w:rsid w:val="00B33AE5"/>
    <w:rsid w:val="00B34547"/>
    <w:rsid w:val="00B34B0E"/>
    <w:rsid w:val="00B352E1"/>
    <w:rsid w:val="00B40A30"/>
    <w:rsid w:val="00B437AA"/>
    <w:rsid w:val="00B43A50"/>
    <w:rsid w:val="00B43EB5"/>
    <w:rsid w:val="00B4712B"/>
    <w:rsid w:val="00B53EF5"/>
    <w:rsid w:val="00B5489D"/>
    <w:rsid w:val="00B5583A"/>
    <w:rsid w:val="00B56746"/>
    <w:rsid w:val="00B71FA6"/>
    <w:rsid w:val="00B7432A"/>
    <w:rsid w:val="00B7787D"/>
    <w:rsid w:val="00B8297F"/>
    <w:rsid w:val="00B82A45"/>
    <w:rsid w:val="00B846B0"/>
    <w:rsid w:val="00B8761D"/>
    <w:rsid w:val="00B87B82"/>
    <w:rsid w:val="00B91850"/>
    <w:rsid w:val="00B933CB"/>
    <w:rsid w:val="00B9570D"/>
    <w:rsid w:val="00BA1518"/>
    <w:rsid w:val="00BA2AAE"/>
    <w:rsid w:val="00BA50AC"/>
    <w:rsid w:val="00BA6294"/>
    <w:rsid w:val="00BB1AC2"/>
    <w:rsid w:val="00BB6846"/>
    <w:rsid w:val="00BB7950"/>
    <w:rsid w:val="00BC024B"/>
    <w:rsid w:val="00BC3B50"/>
    <w:rsid w:val="00BC4637"/>
    <w:rsid w:val="00BC6BC7"/>
    <w:rsid w:val="00BD3767"/>
    <w:rsid w:val="00BD646B"/>
    <w:rsid w:val="00BE2B14"/>
    <w:rsid w:val="00BE55D3"/>
    <w:rsid w:val="00BE7D02"/>
    <w:rsid w:val="00BF01C6"/>
    <w:rsid w:val="00BF2333"/>
    <w:rsid w:val="00C04E4C"/>
    <w:rsid w:val="00C0734F"/>
    <w:rsid w:val="00C075BC"/>
    <w:rsid w:val="00C114CE"/>
    <w:rsid w:val="00C11D35"/>
    <w:rsid w:val="00C12202"/>
    <w:rsid w:val="00C12E36"/>
    <w:rsid w:val="00C1391C"/>
    <w:rsid w:val="00C16EEE"/>
    <w:rsid w:val="00C174B9"/>
    <w:rsid w:val="00C17B88"/>
    <w:rsid w:val="00C232C8"/>
    <w:rsid w:val="00C26F11"/>
    <w:rsid w:val="00C27E6F"/>
    <w:rsid w:val="00C27E86"/>
    <w:rsid w:val="00C30F7F"/>
    <w:rsid w:val="00C31217"/>
    <w:rsid w:val="00C32B86"/>
    <w:rsid w:val="00C3703D"/>
    <w:rsid w:val="00C37FDE"/>
    <w:rsid w:val="00C43D93"/>
    <w:rsid w:val="00C47985"/>
    <w:rsid w:val="00C50EF2"/>
    <w:rsid w:val="00C578EF"/>
    <w:rsid w:val="00C61782"/>
    <w:rsid w:val="00C754C0"/>
    <w:rsid w:val="00C755B5"/>
    <w:rsid w:val="00C77157"/>
    <w:rsid w:val="00C80F95"/>
    <w:rsid w:val="00C826C9"/>
    <w:rsid w:val="00C84844"/>
    <w:rsid w:val="00C865FE"/>
    <w:rsid w:val="00C915B2"/>
    <w:rsid w:val="00C916AD"/>
    <w:rsid w:val="00C91EC5"/>
    <w:rsid w:val="00CB0572"/>
    <w:rsid w:val="00CB3E1A"/>
    <w:rsid w:val="00CB4365"/>
    <w:rsid w:val="00CB4B9D"/>
    <w:rsid w:val="00CB6B20"/>
    <w:rsid w:val="00CB6E1E"/>
    <w:rsid w:val="00CC08E1"/>
    <w:rsid w:val="00CC172B"/>
    <w:rsid w:val="00CC3D8D"/>
    <w:rsid w:val="00CD4C28"/>
    <w:rsid w:val="00CD4E38"/>
    <w:rsid w:val="00CD6CC3"/>
    <w:rsid w:val="00CE1A75"/>
    <w:rsid w:val="00CE2F98"/>
    <w:rsid w:val="00CE3059"/>
    <w:rsid w:val="00CE3AE6"/>
    <w:rsid w:val="00CE5C93"/>
    <w:rsid w:val="00CE6D64"/>
    <w:rsid w:val="00CF0727"/>
    <w:rsid w:val="00CF078D"/>
    <w:rsid w:val="00CF1C1D"/>
    <w:rsid w:val="00CF1D59"/>
    <w:rsid w:val="00D01C62"/>
    <w:rsid w:val="00D01DB7"/>
    <w:rsid w:val="00D04EB2"/>
    <w:rsid w:val="00D10A09"/>
    <w:rsid w:val="00D10A65"/>
    <w:rsid w:val="00D11E61"/>
    <w:rsid w:val="00D122D6"/>
    <w:rsid w:val="00D12755"/>
    <w:rsid w:val="00D13AAB"/>
    <w:rsid w:val="00D13DEA"/>
    <w:rsid w:val="00D1570C"/>
    <w:rsid w:val="00D20A04"/>
    <w:rsid w:val="00D22D17"/>
    <w:rsid w:val="00D260D4"/>
    <w:rsid w:val="00D269B1"/>
    <w:rsid w:val="00D27AAF"/>
    <w:rsid w:val="00D27ABE"/>
    <w:rsid w:val="00D3055D"/>
    <w:rsid w:val="00D30585"/>
    <w:rsid w:val="00D307FB"/>
    <w:rsid w:val="00D32F16"/>
    <w:rsid w:val="00D40CC7"/>
    <w:rsid w:val="00D4316C"/>
    <w:rsid w:val="00D43E06"/>
    <w:rsid w:val="00D47835"/>
    <w:rsid w:val="00D50E69"/>
    <w:rsid w:val="00D52DF6"/>
    <w:rsid w:val="00D53E2D"/>
    <w:rsid w:val="00D57F7B"/>
    <w:rsid w:val="00D600C1"/>
    <w:rsid w:val="00D615D0"/>
    <w:rsid w:val="00D61E7D"/>
    <w:rsid w:val="00D648AF"/>
    <w:rsid w:val="00D655B7"/>
    <w:rsid w:val="00D65C87"/>
    <w:rsid w:val="00D65CBB"/>
    <w:rsid w:val="00D713BF"/>
    <w:rsid w:val="00D7180B"/>
    <w:rsid w:val="00D71EB2"/>
    <w:rsid w:val="00D73889"/>
    <w:rsid w:val="00D75A66"/>
    <w:rsid w:val="00D814C3"/>
    <w:rsid w:val="00D83EDE"/>
    <w:rsid w:val="00D84B47"/>
    <w:rsid w:val="00D90710"/>
    <w:rsid w:val="00D90A45"/>
    <w:rsid w:val="00D92EBB"/>
    <w:rsid w:val="00D9662C"/>
    <w:rsid w:val="00D967F5"/>
    <w:rsid w:val="00D96E13"/>
    <w:rsid w:val="00DA0040"/>
    <w:rsid w:val="00DA00C4"/>
    <w:rsid w:val="00DA1264"/>
    <w:rsid w:val="00DA6377"/>
    <w:rsid w:val="00DB035C"/>
    <w:rsid w:val="00DB7888"/>
    <w:rsid w:val="00DC00EA"/>
    <w:rsid w:val="00DC33E4"/>
    <w:rsid w:val="00DC49AF"/>
    <w:rsid w:val="00DC4FE4"/>
    <w:rsid w:val="00DC55C2"/>
    <w:rsid w:val="00DD214B"/>
    <w:rsid w:val="00DD232D"/>
    <w:rsid w:val="00DD52F3"/>
    <w:rsid w:val="00DD535D"/>
    <w:rsid w:val="00DE0E6B"/>
    <w:rsid w:val="00DE27D2"/>
    <w:rsid w:val="00DE4331"/>
    <w:rsid w:val="00DF1A72"/>
    <w:rsid w:val="00DF20E2"/>
    <w:rsid w:val="00DF4AA8"/>
    <w:rsid w:val="00E017B8"/>
    <w:rsid w:val="00E051C1"/>
    <w:rsid w:val="00E10DBD"/>
    <w:rsid w:val="00E179EC"/>
    <w:rsid w:val="00E26A25"/>
    <w:rsid w:val="00E270AE"/>
    <w:rsid w:val="00E361D0"/>
    <w:rsid w:val="00E367B7"/>
    <w:rsid w:val="00E37B5D"/>
    <w:rsid w:val="00E4092B"/>
    <w:rsid w:val="00E4156C"/>
    <w:rsid w:val="00E421D6"/>
    <w:rsid w:val="00E42581"/>
    <w:rsid w:val="00E42C21"/>
    <w:rsid w:val="00E435C9"/>
    <w:rsid w:val="00E4505C"/>
    <w:rsid w:val="00E47078"/>
    <w:rsid w:val="00E520FE"/>
    <w:rsid w:val="00E52CF2"/>
    <w:rsid w:val="00E57384"/>
    <w:rsid w:val="00E61921"/>
    <w:rsid w:val="00E62B73"/>
    <w:rsid w:val="00E62CFC"/>
    <w:rsid w:val="00E650F9"/>
    <w:rsid w:val="00E74706"/>
    <w:rsid w:val="00E75AB5"/>
    <w:rsid w:val="00E77423"/>
    <w:rsid w:val="00E776EF"/>
    <w:rsid w:val="00E77CB8"/>
    <w:rsid w:val="00E77F23"/>
    <w:rsid w:val="00E81C80"/>
    <w:rsid w:val="00E83A53"/>
    <w:rsid w:val="00E83ABB"/>
    <w:rsid w:val="00E841AA"/>
    <w:rsid w:val="00E85AE6"/>
    <w:rsid w:val="00E86BFF"/>
    <w:rsid w:val="00E87D0E"/>
    <w:rsid w:val="00E917D3"/>
    <w:rsid w:val="00E933E4"/>
    <w:rsid w:val="00E965C8"/>
    <w:rsid w:val="00E9728B"/>
    <w:rsid w:val="00EA19F7"/>
    <w:rsid w:val="00EA24CF"/>
    <w:rsid w:val="00EA4EA9"/>
    <w:rsid w:val="00EB5E99"/>
    <w:rsid w:val="00EB65E6"/>
    <w:rsid w:val="00EB76C0"/>
    <w:rsid w:val="00EB7901"/>
    <w:rsid w:val="00EC0644"/>
    <w:rsid w:val="00EC339E"/>
    <w:rsid w:val="00EC5202"/>
    <w:rsid w:val="00EC7EFC"/>
    <w:rsid w:val="00ED09B4"/>
    <w:rsid w:val="00ED1347"/>
    <w:rsid w:val="00ED1496"/>
    <w:rsid w:val="00ED3158"/>
    <w:rsid w:val="00ED4CA7"/>
    <w:rsid w:val="00ED4DE3"/>
    <w:rsid w:val="00ED6A6F"/>
    <w:rsid w:val="00ED707E"/>
    <w:rsid w:val="00ED76DB"/>
    <w:rsid w:val="00ED7F05"/>
    <w:rsid w:val="00EE09CA"/>
    <w:rsid w:val="00EE0F6B"/>
    <w:rsid w:val="00EE47B9"/>
    <w:rsid w:val="00EE5B33"/>
    <w:rsid w:val="00EE73DF"/>
    <w:rsid w:val="00EF3030"/>
    <w:rsid w:val="00EF4844"/>
    <w:rsid w:val="00F04041"/>
    <w:rsid w:val="00F055C6"/>
    <w:rsid w:val="00F14BBC"/>
    <w:rsid w:val="00F152AA"/>
    <w:rsid w:val="00F225E3"/>
    <w:rsid w:val="00F2377E"/>
    <w:rsid w:val="00F23D26"/>
    <w:rsid w:val="00F24681"/>
    <w:rsid w:val="00F24822"/>
    <w:rsid w:val="00F2762E"/>
    <w:rsid w:val="00F30128"/>
    <w:rsid w:val="00F305D2"/>
    <w:rsid w:val="00F36E73"/>
    <w:rsid w:val="00F422D6"/>
    <w:rsid w:val="00F43DC6"/>
    <w:rsid w:val="00F45CF4"/>
    <w:rsid w:val="00F47407"/>
    <w:rsid w:val="00F525E1"/>
    <w:rsid w:val="00F53E40"/>
    <w:rsid w:val="00F60079"/>
    <w:rsid w:val="00F60D35"/>
    <w:rsid w:val="00F61144"/>
    <w:rsid w:val="00F6318F"/>
    <w:rsid w:val="00F639DB"/>
    <w:rsid w:val="00F76AED"/>
    <w:rsid w:val="00F81140"/>
    <w:rsid w:val="00F81414"/>
    <w:rsid w:val="00F82360"/>
    <w:rsid w:val="00F82DD6"/>
    <w:rsid w:val="00F8400D"/>
    <w:rsid w:val="00F842D4"/>
    <w:rsid w:val="00F85CD1"/>
    <w:rsid w:val="00F85D41"/>
    <w:rsid w:val="00F86828"/>
    <w:rsid w:val="00F87FAB"/>
    <w:rsid w:val="00F9333B"/>
    <w:rsid w:val="00F9398B"/>
    <w:rsid w:val="00F977ED"/>
    <w:rsid w:val="00FA563D"/>
    <w:rsid w:val="00FA5C25"/>
    <w:rsid w:val="00FA6CBF"/>
    <w:rsid w:val="00FB0A02"/>
    <w:rsid w:val="00FB107D"/>
    <w:rsid w:val="00FB2E34"/>
    <w:rsid w:val="00FB369D"/>
    <w:rsid w:val="00FB56F3"/>
    <w:rsid w:val="00FB6B30"/>
    <w:rsid w:val="00FC36AA"/>
    <w:rsid w:val="00FC6E22"/>
    <w:rsid w:val="00FD015A"/>
    <w:rsid w:val="00FD2B7A"/>
    <w:rsid w:val="00FD68B2"/>
    <w:rsid w:val="00FE0F39"/>
    <w:rsid w:val="00FE3008"/>
    <w:rsid w:val="00FE4D6E"/>
    <w:rsid w:val="00FE79B1"/>
    <w:rsid w:val="00FF62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3074"/>
    <o:shapelayout v:ext="edit">
      <o:idmap v:ext="edit" data="1"/>
    </o:shapelayout>
  </w:shapeDefaults>
  <w:decimalSymbol w:val="."/>
  <w:listSeparator w:val=","/>
  <w15:chartTrackingRefBased/>
  <w15:docId w15:val="{769201DC-D585-4BAE-BF4B-BBF45FCED6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in Text" w:uiPriority="99"/>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A41"/>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uiPriority w:val="59"/>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Strong">
    <w:name w:val="Strong"/>
    <w:uiPriority w:val="22"/>
    <w:qFormat/>
    <w:rsid w:val="00E81C80"/>
    <w:rPr>
      <w:b/>
      <w:bCs/>
    </w:rPr>
  </w:style>
  <w:style w:type="character" w:styleId="Hyperlink">
    <w:name w:val="Hyperlink"/>
    <w:rsid w:val="00150262"/>
    <w:rPr>
      <w:color w:val="0000FF"/>
      <w:u w:val="single"/>
    </w:rPr>
  </w:style>
  <w:style w:type="paragraph" w:styleId="ListParagraph">
    <w:name w:val="List Paragraph"/>
    <w:basedOn w:val="Normal"/>
    <w:uiPriority w:val="34"/>
    <w:qFormat/>
    <w:rsid w:val="008E4749"/>
    <w:pPr>
      <w:ind w:left="720"/>
    </w:pPr>
    <w:rPr>
      <w:rFonts w:ascii="Calibri" w:eastAsia="Calibri" w:hAnsi="Calibri"/>
      <w:sz w:val="22"/>
      <w:szCs w:val="22"/>
      <w:lang w:val="en-GB"/>
    </w:rPr>
  </w:style>
  <w:style w:type="character" w:styleId="CommentReference">
    <w:name w:val="annotation reference"/>
    <w:rsid w:val="008E4749"/>
    <w:rPr>
      <w:sz w:val="16"/>
      <w:szCs w:val="16"/>
    </w:rPr>
  </w:style>
  <w:style w:type="paragraph" w:styleId="CommentText">
    <w:name w:val="annotation text"/>
    <w:basedOn w:val="Normal"/>
    <w:link w:val="CommentTextChar"/>
    <w:rsid w:val="008E4749"/>
    <w:rPr>
      <w:sz w:val="20"/>
      <w:szCs w:val="20"/>
    </w:rPr>
  </w:style>
  <w:style w:type="character" w:customStyle="1" w:styleId="CommentTextChar">
    <w:name w:val="Comment Text Char"/>
    <w:link w:val="CommentText"/>
    <w:rsid w:val="008E4749"/>
    <w:rPr>
      <w:lang w:val="en-US" w:eastAsia="en-US"/>
    </w:rPr>
  </w:style>
  <w:style w:type="paragraph" w:styleId="CommentSubject">
    <w:name w:val="annotation subject"/>
    <w:basedOn w:val="CommentText"/>
    <w:next w:val="CommentText"/>
    <w:link w:val="CommentSubjectChar"/>
    <w:rsid w:val="008E4749"/>
    <w:rPr>
      <w:b/>
      <w:bCs/>
    </w:rPr>
  </w:style>
  <w:style w:type="character" w:customStyle="1" w:styleId="CommentSubjectChar">
    <w:name w:val="Comment Subject Char"/>
    <w:link w:val="CommentSubject"/>
    <w:rsid w:val="008E4749"/>
    <w:rPr>
      <w:b/>
      <w:bCs/>
      <w:lang w:val="en-US" w:eastAsia="en-US"/>
    </w:rPr>
  </w:style>
  <w:style w:type="character" w:styleId="FollowedHyperlink">
    <w:name w:val="FollowedHyperlink"/>
    <w:rsid w:val="00F86828"/>
    <w:rPr>
      <w:color w:val="800080"/>
      <w:u w:val="single"/>
    </w:rPr>
  </w:style>
  <w:style w:type="paragraph" w:styleId="NormalWeb">
    <w:name w:val="Normal (Web)"/>
    <w:basedOn w:val="Normal"/>
    <w:uiPriority w:val="99"/>
    <w:rsid w:val="00F86828"/>
    <w:pPr>
      <w:spacing w:before="100" w:beforeAutospacing="1" w:after="100" w:afterAutospacing="1"/>
    </w:pPr>
    <w:rPr>
      <w:lang w:val="en-GB" w:eastAsia="en-GB"/>
    </w:rPr>
  </w:style>
  <w:style w:type="paragraph" w:customStyle="1" w:styleId="western">
    <w:name w:val="western"/>
    <w:basedOn w:val="Normal"/>
    <w:rsid w:val="008B6290"/>
    <w:pPr>
      <w:spacing w:before="100" w:beforeAutospacing="1" w:after="119"/>
    </w:pPr>
    <w:rPr>
      <w:rFonts w:eastAsia="Calibri"/>
      <w:lang w:val="en-GB"/>
    </w:rPr>
  </w:style>
  <w:style w:type="paragraph" w:customStyle="1" w:styleId="ecxmsonormal">
    <w:name w:val="ecxmsonormal"/>
    <w:basedOn w:val="Normal"/>
    <w:rsid w:val="00090E5B"/>
    <w:pPr>
      <w:spacing w:before="100" w:beforeAutospacing="1" w:after="100" w:afterAutospacing="1"/>
    </w:pPr>
    <w:rPr>
      <w:rFonts w:eastAsia="Calibri"/>
      <w:lang w:val="en-GB" w:eastAsia="en-GB"/>
    </w:rPr>
  </w:style>
  <w:style w:type="paragraph" w:styleId="PlainText">
    <w:name w:val="Plain Text"/>
    <w:basedOn w:val="Normal"/>
    <w:link w:val="PlainTextChar"/>
    <w:uiPriority w:val="99"/>
    <w:unhideWhenUsed/>
    <w:rsid w:val="00AD12D8"/>
    <w:rPr>
      <w:rFonts w:ascii="Consolas" w:eastAsia="Calibri" w:hAnsi="Consolas"/>
      <w:sz w:val="21"/>
      <w:szCs w:val="21"/>
      <w:lang w:val="x-none"/>
    </w:rPr>
  </w:style>
  <w:style w:type="character" w:customStyle="1" w:styleId="PlainTextChar">
    <w:name w:val="Plain Text Char"/>
    <w:link w:val="PlainText"/>
    <w:uiPriority w:val="99"/>
    <w:rsid w:val="00AD12D8"/>
    <w:rPr>
      <w:rFonts w:ascii="Consolas" w:eastAsia="Calibri" w:hAnsi="Consolas" w:cs="Times New Roman"/>
      <w:sz w:val="21"/>
      <w:szCs w:val="21"/>
      <w:lang w:eastAsia="en-US"/>
    </w:rPr>
  </w:style>
  <w:style w:type="character" w:customStyle="1" w:styleId="apple-converted-space">
    <w:name w:val="apple-converted-space"/>
    <w:rsid w:val="00022BDA"/>
  </w:style>
  <w:style w:type="paragraph" w:styleId="Revision">
    <w:name w:val="Revision"/>
    <w:hidden/>
    <w:uiPriority w:val="99"/>
    <w:semiHidden/>
    <w:rsid w:val="00CC08E1"/>
    <w:rPr>
      <w:sz w:val="24"/>
      <w:szCs w:val="24"/>
      <w:lang w:val="en-US" w:eastAsia="en-US"/>
    </w:rPr>
  </w:style>
  <w:style w:type="paragraph" w:customStyle="1" w:styleId="gmail-xmsonormal">
    <w:name w:val="gmail-xmsonormal"/>
    <w:basedOn w:val="Normal"/>
    <w:rsid w:val="00337E6D"/>
    <w:pPr>
      <w:spacing w:before="100" w:beforeAutospacing="1" w:after="100" w:afterAutospacing="1"/>
    </w:pPr>
    <w:rPr>
      <w:rFonts w:eastAsia="Calibri"/>
      <w:lang w:val="en-GB" w:eastAsia="en-GB"/>
    </w:rPr>
  </w:style>
  <w:style w:type="paragraph" w:customStyle="1" w:styleId="gmail-msolistparagraph">
    <w:name w:val="gmail-msolistparagraph"/>
    <w:basedOn w:val="Normal"/>
    <w:rsid w:val="00005A49"/>
    <w:pPr>
      <w:spacing w:before="100" w:beforeAutospacing="1" w:after="100" w:afterAutospacing="1"/>
    </w:pPr>
    <w:rPr>
      <w:rFonts w:eastAsia="Calibri"/>
      <w:lang w:val="en-GB" w:eastAsia="en-GB"/>
    </w:rPr>
  </w:style>
  <w:style w:type="paragraph" w:styleId="FootnoteText">
    <w:name w:val="footnote text"/>
    <w:basedOn w:val="Normal"/>
    <w:link w:val="FootnoteTextChar"/>
    <w:uiPriority w:val="99"/>
    <w:unhideWhenUsed/>
    <w:rsid w:val="0068407D"/>
    <w:rPr>
      <w:rFonts w:ascii="Calibri" w:eastAsia="Calibri" w:hAnsi="Calibri"/>
      <w:sz w:val="20"/>
      <w:szCs w:val="20"/>
      <w:lang w:val="x-none"/>
    </w:rPr>
  </w:style>
  <w:style w:type="character" w:customStyle="1" w:styleId="FootnoteTextChar">
    <w:name w:val="Footnote Text Char"/>
    <w:link w:val="FootnoteText"/>
    <w:uiPriority w:val="99"/>
    <w:rsid w:val="0068407D"/>
    <w:rPr>
      <w:rFonts w:ascii="Calibri" w:eastAsia="Calibri" w:hAnsi="Calibri"/>
      <w:lang w:eastAsia="en-US"/>
    </w:rPr>
  </w:style>
  <w:style w:type="character" w:styleId="FootnoteReference">
    <w:name w:val="footnote reference"/>
    <w:uiPriority w:val="99"/>
    <w:unhideWhenUsed/>
    <w:rsid w:val="006840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8126">
      <w:bodyDiv w:val="1"/>
      <w:marLeft w:val="0"/>
      <w:marRight w:val="0"/>
      <w:marTop w:val="0"/>
      <w:marBottom w:val="0"/>
      <w:divBdr>
        <w:top w:val="none" w:sz="0" w:space="0" w:color="auto"/>
        <w:left w:val="none" w:sz="0" w:space="0" w:color="auto"/>
        <w:bottom w:val="none" w:sz="0" w:space="0" w:color="auto"/>
        <w:right w:val="none" w:sz="0" w:space="0" w:color="auto"/>
      </w:divBdr>
    </w:div>
    <w:div w:id="7679240">
      <w:bodyDiv w:val="1"/>
      <w:marLeft w:val="0"/>
      <w:marRight w:val="0"/>
      <w:marTop w:val="0"/>
      <w:marBottom w:val="0"/>
      <w:divBdr>
        <w:top w:val="none" w:sz="0" w:space="0" w:color="auto"/>
        <w:left w:val="none" w:sz="0" w:space="0" w:color="auto"/>
        <w:bottom w:val="none" w:sz="0" w:space="0" w:color="auto"/>
        <w:right w:val="none" w:sz="0" w:space="0" w:color="auto"/>
      </w:divBdr>
    </w:div>
    <w:div w:id="11347117">
      <w:bodyDiv w:val="1"/>
      <w:marLeft w:val="0"/>
      <w:marRight w:val="0"/>
      <w:marTop w:val="0"/>
      <w:marBottom w:val="0"/>
      <w:divBdr>
        <w:top w:val="none" w:sz="0" w:space="0" w:color="auto"/>
        <w:left w:val="none" w:sz="0" w:space="0" w:color="auto"/>
        <w:bottom w:val="none" w:sz="0" w:space="0" w:color="auto"/>
        <w:right w:val="none" w:sz="0" w:space="0" w:color="auto"/>
      </w:divBdr>
    </w:div>
    <w:div w:id="13923610">
      <w:bodyDiv w:val="1"/>
      <w:marLeft w:val="0"/>
      <w:marRight w:val="0"/>
      <w:marTop w:val="0"/>
      <w:marBottom w:val="0"/>
      <w:divBdr>
        <w:top w:val="none" w:sz="0" w:space="0" w:color="auto"/>
        <w:left w:val="none" w:sz="0" w:space="0" w:color="auto"/>
        <w:bottom w:val="none" w:sz="0" w:space="0" w:color="auto"/>
        <w:right w:val="none" w:sz="0" w:space="0" w:color="auto"/>
      </w:divBdr>
    </w:div>
    <w:div w:id="61219677">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74713187">
      <w:bodyDiv w:val="1"/>
      <w:marLeft w:val="0"/>
      <w:marRight w:val="0"/>
      <w:marTop w:val="0"/>
      <w:marBottom w:val="0"/>
      <w:divBdr>
        <w:top w:val="none" w:sz="0" w:space="0" w:color="auto"/>
        <w:left w:val="none" w:sz="0" w:space="0" w:color="auto"/>
        <w:bottom w:val="none" w:sz="0" w:space="0" w:color="auto"/>
        <w:right w:val="none" w:sz="0" w:space="0" w:color="auto"/>
      </w:divBdr>
    </w:div>
    <w:div w:id="114911146">
      <w:bodyDiv w:val="1"/>
      <w:marLeft w:val="0"/>
      <w:marRight w:val="0"/>
      <w:marTop w:val="0"/>
      <w:marBottom w:val="0"/>
      <w:divBdr>
        <w:top w:val="none" w:sz="0" w:space="0" w:color="auto"/>
        <w:left w:val="none" w:sz="0" w:space="0" w:color="auto"/>
        <w:bottom w:val="none" w:sz="0" w:space="0" w:color="auto"/>
        <w:right w:val="none" w:sz="0" w:space="0" w:color="auto"/>
      </w:divBdr>
    </w:div>
    <w:div w:id="119614444">
      <w:bodyDiv w:val="1"/>
      <w:marLeft w:val="0"/>
      <w:marRight w:val="0"/>
      <w:marTop w:val="0"/>
      <w:marBottom w:val="0"/>
      <w:divBdr>
        <w:top w:val="none" w:sz="0" w:space="0" w:color="auto"/>
        <w:left w:val="none" w:sz="0" w:space="0" w:color="auto"/>
        <w:bottom w:val="none" w:sz="0" w:space="0" w:color="auto"/>
        <w:right w:val="none" w:sz="0" w:space="0" w:color="auto"/>
      </w:divBdr>
    </w:div>
    <w:div w:id="157501769">
      <w:bodyDiv w:val="1"/>
      <w:marLeft w:val="0"/>
      <w:marRight w:val="0"/>
      <w:marTop w:val="0"/>
      <w:marBottom w:val="0"/>
      <w:divBdr>
        <w:top w:val="none" w:sz="0" w:space="0" w:color="auto"/>
        <w:left w:val="none" w:sz="0" w:space="0" w:color="auto"/>
        <w:bottom w:val="none" w:sz="0" w:space="0" w:color="auto"/>
        <w:right w:val="none" w:sz="0" w:space="0" w:color="auto"/>
      </w:divBdr>
    </w:div>
    <w:div w:id="160392578">
      <w:bodyDiv w:val="1"/>
      <w:marLeft w:val="0"/>
      <w:marRight w:val="0"/>
      <w:marTop w:val="0"/>
      <w:marBottom w:val="0"/>
      <w:divBdr>
        <w:top w:val="none" w:sz="0" w:space="0" w:color="auto"/>
        <w:left w:val="none" w:sz="0" w:space="0" w:color="auto"/>
        <w:bottom w:val="none" w:sz="0" w:space="0" w:color="auto"/>
        <w:right w:val="none" w:sz="0" w:space="0" w:color="auto"/>
      </w:divBdr>
    </w:div>
    <w:div w:id="166527277">
      <w:bodyDiv w:val="1"/>
      <w:marLeft w:val="0"/>
      <w:marRight w:val="0"/>
      <w:marTop w:val="0"/>
      <w:marBottom w:val="0"/>
      <w:divBdr>
        <w:top w:val="none" w:sz="0" w:space="0" w:color="auto"/>
        <w:left w:val="none" w:sz="0" w:space="0" w:color="auto"/>
        <w:bottom w:val="none" w:sz="0" w:space="0" w:color="auto"/>
        <w:right w:val="none" w:sz="0" w:space="0" w:color="auto"/>
      </w:divBdr>
    </w:div>
    <w:div w:id="167138986">
      <w:bodyDiv w:val="1"/>
      <w:marLeft w:val="0"/>
      <w:marRight w:val="0"/>
      <w:marTop w:val="0"/>
      <w:marBottom w:val="0"/>
      <w:divBdr>
        <w:top w:val="none" w:sz="0" w:space="0" w:color="auto"/>
        <w:left w:val="none" w:sz="0" w:space="0" w:color="auto"/>
        <w:bottom w:val="none" w:sz="0" w:space="0" w:color="auto"/>
        <w:right w:val="none" w:sz="0" w:space="0" w:color="auto"/>
      </w:divBdr>
    </w:div>
    <w:div w:id="169564752">
      <w:bodyDiv w:val="1"/>
      <w:marLeft w:val="0"/>
      <w:marRight w:val="0"/>
      <w:marTop w:val="0"/>
      <w:marBottom w:val="0"/>
      <w:divBdr>
        <w:top w:val="none" w:sz="0" w:space="0" w:color="auto"/>
        <w:left w:val="none" w:sz="0" w:space="0" w:color="auto"/>
        <w:bottom w:val="none" w:sz="0" w:space="0" w:color="auto"/>
        <w:right w:val="none" w:sz="0" w:space="0" w:color="auto"/>
      </w:divBdr>
    </w:div>
    <w:div w:id="183566555">
      <w:bodyDiv w:val="1"/>
      <w:marLeft w:val="0"/>
      <w:marRight w:val="0"/>
      <w:marTop w:val="0"/>
      <w:marBottom w:val="0"/>
      <w:divBdr>
        <w:top w:val="none" w:sz="0" w:space="0" w:color="auto"/>
        <w:left w:val="none" w:sz="0" w:space="0" w:color="auto"/>
        <w:bottom w:val="none" w:sz="0" w:space="0" w:color="auto"/>
        <w:right w:val="none" w:sz="0" w:space="0" w:color="auto"/>
      </w:divBdr>
    </w:div>
    <w:div w:id="184097061">
      <w:bodyDiv w:val="1"/>
      <w:marLeft w:val="0"/>
      <w:marRight w:val="0"/>
      <w:marTop w:val="0"/>
      <w:marBottom w:val="0"/>
      <w:divBdr>
        <w:top w:val="none" w:sz="0" w:space="0" w:color="auto"/>
        <w:left w:val="none" w:sz="0" w:space="0" w:color="auto"/>
        <w:bottom w:val="none" w:sz="0" w:space="0" w:color="auto"/>
        <w:right w:val="none" w:sz="0" w:space="0" w:color="auto"/>
      </w:divBdr>
    </w:div>
    <w:div w:id="192771540">
      <w:bodyDiv w:val="1"/>
      <w:marLeft w:val="0"/>
      <w:marRight w:val="0"/>
      <w:marTop w:val="0"/>
      <w:marBottom w:val="0"/>
      <w:divBdr>
        <w:top w:val="none" w:sz="0" w:space="0" w:color="auto"/>
        <w:left w:val="none" w:sz="0" w:space="0" w:color="auto"/>
        <w:bottom w:val="none" w:sz="0" w:space="0" w:color="auto"/>
        <w:right w:val="none" w:sz="0" w:space="0" w:color="auto"/>
      </w:divBdr>
    </w:div>
    <w:div w:id="197746005">
      <w:bodyDiv w:val="1"/>
      <w:marLeft w:val="0"/>
      <w:marRight w:val="0"/>
      <w:marTop w:val="0"/>
      <w:marBottom w:val="0"/>
      <w:divBdr>
        <w:top w:val="none" w:sz="0" w:space="0" w:color="auto"/>
        <w:left w:val="none" w:sz="0" w:space="0" w:color="auto"/>
        <w:bottom w:val="none" w:sz="0" w:space="0" w:color="auto"/>
        <w:right w:val="none" w:sz="0" w:space="0" w:color="auto"/>
      </w:divBdr>
    </w:div>
    <w:div w:id="202135406">
      <w:bodyDiv w:val="1"/>
      <w:marLeft w:val="0"/>
      <w:marRight w:val="0"/>
      <w:marTop w:val="0"/>
      <w:marBottom w:val="0"/>
      <w:divBdr>
        <w:top w:val="none" w:sz="0" w:space="0" w:color="auto"/>
        <w:left w:val="none" w:sz="0" w:space="0" w:color="auto"/>
        <w:bottom w:val="none" w:sz="0" w:space="0" w:color="auto"/>
        <w:right w:val="none" w:sz="0" w:space="0" w:color="auto"/>
      </w:divBdr>
    </w:div>
    <w:div w:id="238029707">
      <w:bodyDiv w:val="1"/>
      <w:marLeft w:val="0"/>
      <w:marRight w:val="0"/>
      <w:marTop w:val="0"/>
      <w:marBottom w:val="0"/>
      <w:divBdr>
        <w:top w:val="none" w:sz="0" w:space="0" w:color="auto"/>
        <w:left w:val="none" w:sz="0" w:space="0" w:color="auto"/>
        <w:bottom w:val="none" w:sz="0" w:space="0" w:color="auto"/>
        <w:right w:val="none" w:sz="0" w:space="0" w:color="auto"/>
      </w:divBdr>
    </w:div>
    <w:div w:id="238368906">
      <w:bodyDiv w:val="1"/>
      <w:marLeft w:val="0"/>
      <w:marRight w:val="0"/>
      <w:marTop w:val="0"/>
      <w:marBottom w:val="0"/>
      <w:divBdr>
        <w:top w:val="none" w:sz="0" w:space="0" w:color="auto"/>
        <w:left w:val="none" w:sz="0" w:space="0" w:color="auto"/>
        <w:bottom w:val="none" w:sz="0" w:space="0" w:color="auto"/>
        <w:right w:val="none" w:sz="0" w:space="0" w:color="auto"/>
      </w:divBdr>
    </w:div>
    <w:div w:id="245958903">
      <w:bodyDiv w:val="1"/>
      <w:marLeft w:val="0"/>
      <w:marRight w:val="0"/>
      <w:marTop w:val="0"/>
      <w:marBottom w:val="0"/>
      <w:divBdr>
        <w:top w:val="none" w:sz="0" w:space="0" w:color="auto"/>
        <w:left w:val="none" w:sz="0" w:space="0" w:color="auto"/>
        <w:bottom w:val="none" w:sz="0" w:space="0" w:color="auto"/>
        <w:right w:val="none" w:sz="0" w:space="0" w:color="auto"/>
      </w:divBdr>
    </w:div>
    <w:div w:id="246155115">
      <w:bodyDiv w:val="1"/>
      <w:marLeft w:val="0"/>
      <w:marRight w:val="0"/>
      <w:marTop w:val="0"/>
      <w:marBottom w:val="0"/>
      <w:divBdr>
        <w:top w:val="none" w:sz="0" w:space="0" w:color="auto"/>
        <w:left w:val="none" w:sz="0" w:space="0" w:color="auto"/>
        <w:bottom w:val="none" w:sz="0" w:space="0" w:color="auto"/>
        <w:right w:val="none" w:sz="0" w:space="0" w:color="auto"/>
      </w:divBdr>
    </w:div>
    <w:div w:id="246503489">
      <w:bodyDiv w:val="1"/>
      <w:marLeft w:val="0"/>
      <w:marRight w:val="0"/>
      <w:marTop w:val="0"/>
      <w:marBottom w:val="0"/>
      <w:divBdr>
        <w:top w:val="none" w:sz="0" w:space="0" w:color="auto"/>
        <w:left w:val="none" w:sz="0" w:space="0" w:color="auto"/>
        <w:bottom w:val="none" w:sz="0" w:space="0" w:color="auto"/>
        <w:right w:val="none" w:sz="0" w:space="0" w:color="auto"/>
      </w:divBdr>
    </w:div>
    <w:div w:id="251549176">
      <w:bodyDiv w:val="1"/>
      <w:marLeft w:val="0"/>
      <w:marRight w:val="0"/>
      <w:marTop w:val="0"/>
      <w:marBottom w:val="0"/>
      <w:divBdr>
        <w:top w:val="none" w:sz="0" w:space="0" w:color="auto"/>
        <w:left w:val="none" w:sz="0" w:space="0" w:color="auto"/>
        <w:bottom w:val="none" w:sz="0" w:space="0" w:color="auto"/>
        <w:right w:val="none" w:sz="0" w:space="0" w:color="auto"/>
      </w:divBdr>
    </w:div>
    <w:div w:id="255095852">
      <w:bodyDiv w:val="1"/>
      <w:marLeft w:val="0"/>
      <w:marRight w:val="0"/>
      <w:marTop w:val="0"/>
      <w:marBottom w:val="0"/>
      <w:divBdr>
        <w:top w:val="none" w:sz="0" w:space="0" w:color="auto"/>
        <w:left w:val="none" w:sz="0" w:space="0" w:color="auto"/>
        <w:bottom w:val="none" w:sz="0" w:space="0" w:color="auto"/>
        <w:right w:val="none" w:sz="0" w:space="0" w:color="auto"/>
      </w:divBdr>
    </w:div>
    <w:div w:id="269551101">
      <w:bodyDiv w:val="1"/>
      <w:marLeft w:val="0"/>
      <w:marRight w:val="0"/>
      <w:marTop w:val="0"/>
      <w:marBottom w:val="0"/>
      <w:divBdr>
        <w:top w:val="none" w:sz="0" w:space="0" w:color="auto"/>
        <w:left w:val="none" w:sz="0" w:space="0" w:color="auto"/>
        <w:bottom w:val="none" w:sz="0" w:space="0" w:color="auto"/>
        <w:right w:val="none" w:sz="0" w:space="0" w:color="auto"/>
      </w:divBdr>
    </w:div>
    <w:div w:id="278684035">
      <w:bodyDiv w:val="1"/>
      <w:marLeft w:val="0"/>
      <w:marRight w:val="0"/>
      <w:marTop w:val="0"/>
      <w:marBottom w:val="0"/>
      <w:divBdr>
        <w:top w:val="none" w:sz="0" w:space="0" w:color="auto"/>
        <w:left w:val="none" w:sz="0" w:space="0" w:color="auto"/>
        <w:bottom w:val="none" w:sz="0" w:space="0" w:color="auto"/>
        <w:right w:val="none" w:sz="0" w:space="0" w:color="auto"/>
      </w:divBdr>
    </w:div>
    <w:div w:id="280695870">
      <w:bodyDiv w:val="1"/>
      <w:marLeft w:val="0"/>
      <w:marRight w:val="0"/>
      <w:marTop w:val="0"/>
      <w:marBottom w:val="0"/>
      <w:divBdr>
        <w:top w:val="none" w:sz="0" w:space="0" w:color="auto"/>
        <w:left w:val="none" w:sz="0" w:space="0" w:color="auto"/>
        <w:bottom w:val="none" w:sz="0" w:space="0" w:color="auto"/>
        <w:right w:val="none" w:sz="0" w:space="0" w:color="auto"/>
      </w:divBdr>
    </w:div>
    <w:div w:id="283971716">
      <w:bodyDiv w:val="1"/>
      <w:marLeft w:val="0"/>
      <w:marRight w:val="0"/>
      <w:marTop w:val="0"/>
      <w:marBottom w:val="0"/>
      <w:divBdr>
        <w:top w:val="none" w:sz="0" w:space="0" w:color="auto"/>
        <w:left w:val="none" w:sz="0" w:space="0" w:color="auto"/>
        <w:bottom w:val="none" w:sz="0" w:space="0" w:color="auto"/>
        <w:right w:val="none" w:sz="0" w:space="0" w:color="auto"/>
      </w:divBdr>
    </w:div>
    <w:div w:id="284384820">
      <w:bodyDiv w:val="1"/>
      <w:marLeft w:val="0"/>
      <w:marRight w:val="0"/>
      <w:marTop w:val="0"/>
      <w:marBottom w:val="0"/>
      <w:divBdr>
        <w:top w:val="none" w:sz="0" w:space="0" w:color="auto"/>
        <w:left w:val="none" w:sz="0" w:space="0" w:color="auto"/>
        <w:bottom w:val="none" w:sz="0" w:space="0" w:color="auto"/>
        <w:right w:val="none" w:sz="0" w:space="0" w:color="auto"/>
      </w:divBdr>
    </w:div>
    <w:div w:id="288124480">
      <w:bodyDiv w:val="1"/>
      <w:marLeft w:val="0"/>
      <w:marRight w:val="0"/>
      <w:marTop w:val="0"/>
      <w:marBottom w:val="0"/>
      <w:divBdr>
        <w:top w:val="none" w:sz="0" w:space="0" w:color="auto"/>
        <w:left w:val="none" w:sz="0" w:space="0" w:color="auto"/>
        <w:bottom w:val="none" w:sz="0" w:space="0" w:color="auto"/>
        <w:right w:val="none" w:sz="0" w:space="0" w:color="auto"/>
      </w:divBdr>
    </w:div>
    <w:div w:id="315229435">
      <w:bodyDiv w:val="1"/>
      <w:marLeft w:val="0"/>
      <w:marRight w:val="0"/>
      <w:marTop w:val="0"/>
      <w:marBottom w:val="0"/>
      <w:divBdr>
        <w:top w:val="none" w:sz="0" w:space="0" w:color="auto"/>
        <w:left w:val="none" w:sz="0" w:space="0" w:color="auto"/>
        <w:bottom w:val="none" w:sz="0" w:space="0" w:color="auto"/>
        <w:right w:val="none" w:sz="0" w:space="0" w:color="auto"/>
      </w:divBdr>
    </w:div>
    <w:div w:id="320932818">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37778928">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350496422">
      <w:bodyDiv w:val="1"/>
      <w:marLeft w:val="0"/>
      <w:marRight w:val="0"/>
      <w:marTop w:val="0"/>
      <w:marBottom w:val="0"/>
      <w:divBdr>
        <w:top w:val="none" w:sz="0" w:space="0" w:color="auto"/>
        <w:left w:val="none" w:sz="0" w:space="0" w:color="auto"/>
        <w:bottom w:val="none" w:sz="0" w:space="0" w:color="auto"/>
        <w:right w:val="none" w:sz="0" w:space="0" w:color="auto"/>
      </w:divBdr>
    </w:div>
    <w:div w:id="383068569">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3862476">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30469225">
      <w:bodyDiv w:val="1"/>
      <w:marLeft w:val="0"/>
      <w:marRight w:val="0"/>
      <w:marTop w:val="0"/>
      <w:marBottom w:val="0"/>
      <w:divBdr>
        <w:top w:val="none" w:sz="0" w:space="0" w:color="auto"/>
        <w:left w:val="none" w:sz="0" w:space="0" w:color="auto"/>
        <w:bottom w:val="none" w:sz="0" w:space="0" w:color="auto"/>
        <w:right w:val="none" w:sz="0" w:space="0" w:color="auto"/>
      </w:divBdr>
    </w:div>
    <w:div w:id="448818897">
      <w:bodyDiv w:val="1"/>
      <w:marLeft w:val="0"/>
      <w:marRight w:val="0"/>
      <w:marTop w:val="0"/>
      <w:marBottom w:val="0"/>
      <w:divBdr>
        <w:top w:val="none" w:sz="0" w:space="0" w:color="auto"/>
        <w:left w:val="none" w:sz="0" w:space="0" w:color="auto"/>
        <w:bottom w:val="none" w:sz="0" w:space="0" w:color="auto"/>
        <w:right w:val="none" w:sz="0" w:space="0" w:color="auto"/>
      </w:divBdr>
    </w:div>
    <w:div w:id="454257405">
      <w:bodyDiv w:val="1"/>
      <w:marLeft w:val="0"/>
      <w:marRight w:val="0"/>
      <w:marTop w:val="0"/>
      <w:marBottom w:val="0"/>
      <w:divBdr>
        <w:top w:val="none" w:sz="0" w:space="0" w:color="auto"/>
        <w:left w:val="none" w:sz="0" w:space="0" w:color="auto"/>
        <w:bottom w:val="none" w:sz="0" w:space="0" w:color="auto"/>
        <w:right w:val="none" w:sz="0" w:space="0" w:color="auto"/>
      </w:divBdr>
    </w:div>
    <w:div w:id="463622038">
      <w:bodyDiv w:val="1"/>
      <w:marLeft w:val="0"/>
      <w:marRight w:val="0"/>
      <w:marTop w:val="0"/>
      <w:marBottom w:val="0"/>
      <w:divBdr>
        <w:top w:val="none" w:sz="0" w:space="0" w:color="auto"/>
        <w:left w:val="none" w:sz="0" w:space="0" w:color="auto"/>
        <w:bottom w:val="none" w:sz="0" w:space="0" w:color="auto"/>
        <w:right w:val="none" w:sz="0" w:space="0" w:color="auto"/>
      </w:divBdr>
    </w:div>
    <w:div w:id="476800540">
      <w:bodyDiv w:val="1"/>
      <w:marLeft w:val="0"/>
      <w:marRight w:val="0"/>
      <w:marTop w:val="0"/>
      <w:marBottom w:val="0"/>
      <w:divBdr>
        <w:top w:val="none" w:sz="0" w:space="0" w:color="auto"/>
        <w:left w:val="none" w:sz="0" w:space="0" w:color="auto"/>
        <w:bottom w:val="none" w:sz="0" w:space="0" w:color="auto"/>
        <w:right w:val="none" w:sz="0" w:space="0" w:color="auto"/>
      </w:divBdr>
    </w:div>
    <w:div w:id="481388869">
      <w:bodyDiv w:val="1"/>
      <w:marLeft w:val="0"/>
      <w:marRight w:val="0"/>
      <w:marTop w:val="0"/>
      <w:marBottom w:val="0"/>
      <w:divBdr>
        <w:top w:val="none" w:sz="0" w:space="0" w:color="auto"/>
        <w:left w:val="none" w:sz="0" w:space="0" w:color="auto"/>
        <w:bottom w:val="none" w:sz="0" w:space="0" w:color="auto"/>
        <w:right w:val="none" w:sz="0" w:space="0" w:color="auto"/>
      </w:divBdr>
    </w:div>
    <w:div w:id="520432749">
      <w:bodyDiv w:val="1"/>
      <w:marLeft w:val="0"/>
      <w:marRight w:val="0"/>
      <w:marTop w:val="0"/>
      <w:marBottom w:val="0"/>
      <w:divBdr>
        <w:top w:val="none" w:sz="0" w:space="0" w:color="auto"/>
        <w:left w:val="none" w:sz="0" w:space="0" w:color="auto"/>
        <w:bottom w:val="none" w:sz="0" w:space="0" w:color="auto"/>
        <w:right w:val="none" w:sz="0" w:space="0" w:color="auto"/>
      </w:divBdr>
    </w:div>
    <w:div w:id="522983908">
      <w:bodyDiv w:val="1"/>
      <w:marLeft w:val="0"/>
      <w:marRight w:val="0"/>
      <w:marTop w:val="0"/>
      <w:marBottom w:val="0"/>
      <w:divBdr>
        <w:top w:val="none" w:sz="0" w:space="0" w:color="auto"/>
        <w:left w:val="none" w:sz="0" w:space="0" w:color="auto"/>
        <w:bottom w:val="none" w:sz="0" w:space="0" w:color="auto"/>
        <w:right w:val="none" w:sz="0" w:space="0" w:color="auto"/>
      </w:divBdr>
    </w:div>
    <w:div w:id="541290790">
      <w:bodyDiv w:val="1"/>
      <w:marLeft w:val="0"/>
      <w:marRight w:val="0"/>
      <w:marTop w:val="0"/>
      <w:marBottom w:val="0"/>
      <w:divBdr>
        <w:top w:val="none" w:sz="0" w:space="0" w:color="auto"/>
        <w:left w:val="none" w:sz="0" w:space="0" w:color="auto"/>
        <w:bottom w:val="none" w:sz="0" w:space="0" w:color="auto"/>
        <w:right w:val="none" w:sz="0" w:space="0" w:color="auto"/>
      </w:divBdr>
    </w:div>
    <w:div w:id="554006337">
      <w:bodyDiv w:val="1"/>
      <w:marLeft w:val="0"/>
      <w:marRight w:val="0"/>
      <w:marTop w:val="0"/>
      <w:marBottom w:val="0"/>
      <w:divBdr>
        <w:top w:val="none" w:sz="0" w:space="0" w:color="auto"/>
        <w:left w:val="none" w:sz="0" w:space="0" w:color="auto"/>
        <w:bottom w:val="none" w:sz="0" w:space="0" w:color="auto"/>
        <w:right w:val="none" w:sz="0" w:space="0" w:color="auto"/>
      </w:divBdr>
    </w:div>
    <w:div w:id="569120613">
      <w:bodyDiv w:val="1"/>
      <w:marLeft w:val="0"/>
      <w:marRight w:val="0"/>
      <w:marTop w:val="0"/>
      <w:marBottom w:val="0"/>
      <w:divBdr>
        <w:top w:val="none" w:sz="0" w:space="0" w:color="auto"/>
        <w:left w:val="none" w:sz="0" w:space="0" w:color="auto"/>
        <w:bottom w:val="none" w:sz="0" w:space="0" w:color="auto"/>
        <w:right w:val="none" w:sz="0" w:space="0" w:color="auto"/>
      </w:divBdr>
    </w:div>
    <w:div w:id="572201965">
      <w:bodyDiv w:val="1"/>
      <w:marLeft w:val="0"/>
      <w:marRight w:val="0"/>
      <w:marTop w:val="0"/>
      <w:marBottom w:val="0"/>
      <w:divBdr>
        <w:top w:val="none" w:sz="0" w:space="0" w:color="auto"/>
        <w:left w:val="none" w:sz="0" w:space="0" w:color="auto"/>
        <w:bottom w:val="none" w:sz="0" w:space="0" w:color="auto"/>
        <w:right w:val="none" w:sz="0" w:space="0" w:color="auto"/>
      </w:divBdr>
    </w:div>
    <w:div w:id="580676170">
      <w:bodyDiv w:val="1"/>
      <w:marLeft w:val="0"/>
      <w:marRight w:val="0"/>
      <w:marTop w:val="0"/>
      <w:marBottom w:val="0"/>
      <w:divBdr>
        <w:top w:val="none" w:sz="0" w:space="0" w:color="auto"/>
        <w:left w:val="none" w:sz="0" w:space="0" w:color="auto"/>
        <w:bottom w:val="none" w:sz="0" w:space="0" w:color="auto"/>
        <w:right w:val="none" w:sz="0" w:space="0" w:color="auto"/>
      </w:divBdr>
    </w:div>
    <w:div w:id="588781508">
      <w:bodyDiv w:val="1"/>
      <w:marLeft w:val="0"/>
      <w:marRight w:val="0"/>
      <w:marTop w:val="0"/>
      <w:marBottom w:val="0"/>
      <w:divBdr>
        <w:top w:val="none" w:sz="0" w:space="0" w:color="auto"/>
        <w:left w:val="none" w:sz="0" w:space="0" w:color="auto"/>
        <w:bottom w:val="none" w:sz="0" w:space="0" w:color="auto"/>
        <w:right w:val="none" w:sz="0" w:space="0" w:color="auto"/>
      </w:divBdr>
    </w:div>
    <w:div w:id="593517424">
      <w:bodyDiv w:val="1"/>
      <w:marLeft w:val="0"/>
      <w:marRight w:val="0"/>
      <w:marTop w:val="0"/>
      <w:marBottom w:val="0"/>
      <w:divBdr>
        <w:top w:val="none" w:sz="0" w:space="0" w:color="auto"/>
        <w:left w:val="none" w:sz="0" w:space="0" w:color="auto"/>
        <w:bottom w:val="none" w:sz="0" w:space="0" w:color="auto"/>
        <w:right w:val="none" w:sz="0" w:space="0" w:color="auto"/>
      </w:divBdr>
    </w:div>
    <w:div w:id="605693195">
      <w:bodyDiv w:val="1"/>
      <w:marLeft w:val="0"/>
      <w:marRight w:val="0"/>
      <w:marTop w:val="0"/>
      <w:marBottom w:val="0"/>
      <w:divBdr>
        <w:top w:val="none" w:sz="0" w:space="0" w:color="auto"/>
        <w:left w:val="none" w:sz="0" w:space="0" w:color="auto"/>
        <w:bottom w:val="none" w:sz="0" w:space="0" w:color="auto"/>
        <w:right w:val="none" w:sz="0" w:space="0" w:color="auto"/>
      </w:divBdr>
    </w:div>
    <w:div w:id="63329221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41934419">
      <w:bodyDiv w:val="1"/>
      <w:marLeft w:val="0"/>
      <w:marRight w:val="0"/>
      <w:marTop w:val="0"/>
      <w:marBottom w:val="0"/>
      <w:divBdr>
        <w:top w:val="none" w:sz="0" w:space="0" w:color="auto"/>
        <w:left w:val="none" w:sz="0" w:space="0" w:color="auto"/>
        <w:bottom w:val="none" w:sz="0" w:space="0" w:color="auto"/>
        <w:right w:val="none" w:sz="0" w:space="0" w:color="auto"/>
      </w:divBdr>
    </w:div>
    <w:div w:id="643857467">
      <w:bodyDiv w:val="1"/>
      <w:marLeft w:val="0"/>
      <w:marRight w:val="0"/>
      <w:marTop w:val="0"/>
      <w:marBottom w:val="0"/>
      <w:divBdr>
        <w:top w:val="none" w:sz="0" w:space="0" w:color="auto"/>
        <w:left w:val="none" w:sz="0" w:space="0" w:color="auto"/>
        <w:bottom w:val="none" w:sz="0" w:space="0" w:color="auto"/>
        <w:right w:val="none" w:sz="0" w:space="0" w:color="auto"/>
      </w:divBdr>
    </w:div>
    <w:div w:id="655693334">
      <w:bodyDiv w:val="1"/>
      <w:marLeft w:val="0"/>
      <w:marRight w:val="0"/>
      <w:marTop w:val="0"/>
      <w:marBottom w:val="0"/>
      <w:divBdr>
        <w:top w:val="none" w:sz="0" w:space="0" w:color="auto"/>
        <w:left w:val="none" w:sz="0" w:space="0" w:color="auto"/>
        <w:bottom w:val="none" w:sz="0" w:space="0" w:color="auto"/>
        <w:right w:val="none" w:sz="0" w:space="0" w:color="auto"/>
      </w:divBdr>
    </w:div>
    <w:div w:id="657344146">
      <w:bodyDiv w:val="1"/>
      <w:marLeft w:val="0"/>
      <w:marRight w:val="0"/>
      <w:marTop w:val="0"/>
      <w:marBottom w:val="0"/>
      <w:divBdr>
        <w:top w:val="none" w:sz="0" w:space="0" w:color="auto"/>
        <w:left w:val="none" w:sz="0" w:space="0" w:color="auto"/>
        <w:bottom w:val="none" w:sz="0" w:space="0" w:color="auto"/>
        <w:right w:val="none" w:sz="0" w:space="0" w:color="auto"/>
      </w:divBdr>
    </w:div>
    <w:div w:id="676004198">
      <w:bodyDiv w:val="1"/>
      <w:marLeft w:val="0"/>
      <w:marRight w:val="0"/>
      <w:marTop w:val="0"/>
      <w:marBottom w:val="0"/>
      <w:divBdr>
        <w:top w:val="none" w:sz="0" w:space="0" w:color="auto"/>
        <w:left w:val="none" w:sz="0" w:space="0" w:color="auto"/>
        <w:bottom w:val="none" w:sz="0" w:space="0" w:color="auto"/>
        <w:right w:val="none" w:sz="0" w:space="0" w:color="auto"/>
      </w:divBdr>
    </w:div>
    <w:div w:id="683868196">
      <w:bodyDiv w:val="1"/>
      <w:marLeft w:val="0"/>
      <w:marRight w:val="0"/>
      <w:marTop w:val="0"/>
      <w:marBottom w:val="0"/>
      <w:divBdr>
        <w:top w:val="none" w:sz="0" w:space="0" w:color="auto"/>
        <w:left w:val="none" w:sz="0" w:space="0" w:color="auto"/>
        <w:bottom w:val="none" w:sz="0" w:space="0" w:color="auto"/>
        <w:right w:val="none" w:sz="0" w:space="0" w:color="auto"/>
      </w:divBdr>
    </w:div>
    <w:div w:id="696540855">
      <w:bodyDiv w:val="1"/>
      <w:marLeft w:val="0"/>
      <w:marRight w:val="0"/>
      <w:marTop w:val="0"/>
      <w:marBottom w:val="0"/>
      <w:divBdr>
        <w:top w:val="none" w:sz="0" w:space="0" w:color="auto"/>
        <w:left w:val="none" w:sz="0" w:space="0" w:color="auto"/>
        <w:bottom w:val="none" w:sz="0" w:space="0" w:color="auto"/>
        <w:right w:val="none" w:sz="0" w:space="0" w:color="auto"/>
      </w:divBdr>
    </w:div>
    <w:div w:id="71029941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16202336">
      <w:bodyDiv w:val="1"/>
      <w:marLeft w:val="0"/>
      <w:marRight w:val="0"/>
      <w:marTop w:val="0"/>
      <w:marBottom w:val="0"/>
      <w:divBdr>
        <w:top w:val="none" w:sz="0" w:space="0" w:color="auto"/>
        <w:left w:val="none" w:sz="0" w:space="0" w:color="auto"/>
        <w:bottom w:val="none" w:sz="0" w:space="0" w:color="auto"/>
        <w:right w:val="none" w:sz="0" w:space="0" w:color="auto"/>
      </w:divBdr>
    </w:div>
    <w:div w:id="741954294">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60376160">
      <w:bodyDiv w:val="1"/>
      <w:marLeft w:val="0"/>
      <w:marRight w:val="0"/>
      <w:marTop w:val="0"/>
      <w:marBottom w:val="0"/>
      <w:divBdr>
        <w:top w:val="none" w:sz="0" w:space="0" w:color="auto"/>
        <w:left w:val="none" w:sz="0" w:space="0" w:color="auto"/>
        <w:bottom w:val="none" w:sz="0" w:space="0" w:color="auto"/>
        <w:right w:val="none" w:sz="0" w:space="0" w:color="auto"/>
      </w:divBdr>
    </w:div>
    <w:div w:id="777214276">
      <w:bodyDiv w:val="1"/>
      <w:marLeft w:val="0"/>
      <w:marRight w:val="0"/>
      <w:marTop w:val="0"/>
      <w:marBottom w:val="0"/>
      <w:divBdr>
        <w:top w:val="none" w:sz="0" w:space="0" w:color="auto"/>
        <w:left w:val="none" w:sz="0" w:space="0" w:color="auto"/>
        <w:bottom w:val="none" w:sz="0" w:space="0" w:color="auto"/>
        <w:right w:val="none" w:sz="0" w:space="0" w:color="auto"/>
      </w:divBdr>
    </w:div>
    <w:div w:id="781876438">
      <w:bodyDiv w:val="1"/>
      <w:marLeft w:val="0"/>
      <w:marRight w:val="0"/>
      <w:marTop w:val="0"/>
      <w:marBottom w:val="0"/>
      <w:divBdr>
        <w:top w:val="none" w:sz="0" w:space="0" w:color="auto"/>
        <w:left w:val="none" w:sz="0" w:space="0" w:color="auto"/>
        <w:bottom w:val="none" w:sz="0" w:space="0" w:color="auto"/>
        <w:right w:val="none" w:sz="0" w:space="0" w:color="auto"/>
      </w:divBdr>
    </w:div>
    <w:div w:id="783767736">
      <w:bodyDiv w:val="1"/>
      <w:marLeft w:val="0"/>
      <w:marRight w:val="0"/>
      <w:marTop w:val="0"/>
      <w:marBottom w:val="0"/>
      <w:divBdr>
        <w:top w:val="none" w:sz="0" w:space="0" w:color="auto"/>
        <w:left w:val="none" w:sz="0" w:space="0" w:color="auto"/>
        <w:bottom w:val="none" w:sz="0" w:space="0" w:color="auto"/>
        <w:right w:val="none" w:sz="0" w:space="0" w:color="auto"/>
      </w:divBdr>
    </w:div>
    <w:div w:id="809131915">
      <w:bodyDiv w:val="1"/>
      <w:marLeft w:val="0"/>
      <w:marRight w:val="0"/>
      <w:marTop w:val="0"/>
      <w:marBottom w:val="0"/>
      <w:divBdr>
        <w:top w:val="none" w:sz="0" w:space="0" w:color="auto"/>
        <w:left w:val="none" w:sz="0" w:space="0" w:color="auto"/>
        <w:bottom w:val="none" w:sz="0" w:space="0" w:color="auto"/>
        <w:right w:val="none" w:sz="0" w:space="0" w:color="auto"/>
      </w:divBdr>
    </w:div>
    <w:div w:id="810564312">
      <w:bodyDiv w:val="1"/>
      <w:marLeft w:val="0"/>
      <w:marRight w:val="0"/>
      <w:marTop w:val="0"/>
      <w:marBottom w:val="0"/>
      <w:divBdr>
        <w:top w:val="none" w:sz="0" w:space="0" w:color="auto"/>
        <w:left w:val="none" w:sz="0" w:space="0" w:color="auto"/>
        <w:bottom w:val="none" w:sz="0" w:space="0" w:color="auto"/>
        <w:right w:val="none" w:sz="0" w:space="0" w:color="auto"/>
      </w:divBdr>
    </w:div>
    <w:div w:id="812409340">
      <w:bodyDiv w:val="1"/>
      <w:marLeft w:val="0"/>
      <w:marRight w:val="0"/>
      <w:marTop w:val="0"/>
      <w:marBottom w:val="0"/>
      <w:divBdr>
        <w:top w:val="none" w:sz="0" w:space="0" w:color="auto"/>
        <w:left w:val="none" w:sz="0" w:space="0" w:color="auto"/>
        <w:bottom w:val="none" w:sz="0" w:space="0" w:color="auto"/>
        <w:right w:val="none" w:sz="0" w:space="0" w:color="auto"/>
      </w:divBdr>
    </w:div>
    <w:div w:id="818154550">
      <w:bodyDiv w:val="1"/>
      <w:marLeft w:val="0"/>
      <w:marRight w:val="0"/>
      <w:marTop w:val="0"/>
      <w:marBottom w:val="0"/>
      <w:divBdr>
        <w:top w:val="none" w:sz="0" w:space="0" w:color="auto"/>
        <w:left w:val="none" w:sz="0" w:space="0" w:color="auto"/>
        <w:bottom w:val="none" w:sz="0" w:space="0" w:color="auto"/>
        <w:right w:val="none" w:sz="0" w:space="0" w:color="auto"/>
      </w:divBdr>
    </w:div>
    <w:div w:id="820198222">
      <w:bodyDiv w:val="1"/>
      <w:marLeft w:val="0"/>
      <w:marRight w:val="0"/>
      <w:marTop w:val="0"/>
      <w:marBottom w:val="0"/>
      <w:divBdr>
        <w:top w:val="none" w:sz="0" w:space="0" w:color="auto"/>
        <w:left w:val="none" w:sz="0" w:space="0" w:color="auto"/>
        <w:bottom w:val="none" w:sz="0" w:space="0" w:color="auto"/>
        <w:right w:val="none" w:sz="0" w:space="0" w:color="auto"/>
      </w:divBdr>
    </w:div>
    <w:div w:id="831065296">
      <w:bodyDiv w:val="1"/>
      <w:marLeft w:val="0"/>
      <w:marRight w:val="0"/>
      <w:marTop w:val="0"/>
      <w:marBottom w:val="0"/>
      <w:divBdr>
        <w:top w:val="none" w:sz="0" w:space="0" w:color="auto"/>
        <w:left w:val="none" w:sz="0" w:space="0" w:color="auto"/>
        <w:bottom w:val="none" w:sz="0" w:space="0" w:color="auto"/>
        <w:right w:val="none" w:sz="0" w:space="0" w:color="auto"/>
      </w:divBdr>
    </w:div>
    <w:div w:id="833489721">
      <w:bodyDiv w:val="1"/>
      <w:marLeft w:val="0"/>
      <w:marRight w:val="0"/>
      <w:marTop w:val="0"/>
      <w:marBottom w:val="0"/>
      <w:divBdr>
        <w:top w:val="none" w:sz="0" w:space="0" w:color="auto"/>
        <w:left w:val="none" w:sz="0" w:space="0" w:color="auto"/>
        <w:bottom w:val="none" w:sz="0" w:space="0" w:color="auto"/>
        <w:right w:val="none" w:sz="0" w:space="0" w:color="auto"/>
      </w:divBdr>
    </w:div>
    <w:div w:id="838036106">
      <w:bodyDiv w:val="1"/>
      <w:marLeft w:val="0"/>
      <w:marRight w:val="0"/>
      <w:marTop w:val="0"/>
      <w:marBottom w:val="0"/>
      <w:divBdr>
        <w:top w:val="none" w:sz="0" w:space="0" w:color="auto"/>
        <w:left w:val="none" w:sz="0" w:space="0" w:color="auto"/>
        <w:bottom w:val="none" w:sz="0" w:space="0" w:color="auto"/>
        <w:right w:val="none" w:sz="0" w:space="0" w:color="auto"/>
      </w:divBdr>
    </w:div>
    <w:div w:id="85106482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884870193">
      <w:bodyDiv w:val="1"/>
      <w:marLeft w:val="0"/>
      <w:marRight w:val="0"/>
      <w:marTop w:val="0"/>
      <w:marBottom w:val="0"/>
      <w:divBdr>
        <w:top w:val="none" w:sz="0" w:space="0" w:color="auto"/>
        <w:left w:val="none" w:sz="0" w:space="0" w:color="auto"/>
        <w:bottom w:val="none" w:sz="0" w:space="0" w:color="auto"/>
        <w:right w:val="none" w:sz="0" w:space="0" w:color="auto"/>
      </w:divBdr>
    </w:div>
    <w:div w:id="895120758">
      <w:bodyDiv w:val="1"/>
      <w:marLeft w:val="0"/>
      <w:marRight w:val="0"/>
      <w:marTop w:val="0"/>
      <w:marBottom w:val="0"/>
      <w:divBdr>
        <w:top w:val="none" w:sz="0" w:space="0" w:color="auto"/>
        <w:left w:val="none" w:sz="0" w:space="0" w:color="auto"/>
        <w:bottom w:val="none" w:sz="0" w:space="0" w:color="auto"/>
        <w:right w:val="none" w:sz="0" w:space="0" w:color="auto"/>
      </w:divBdr>
    </w:div>
    <w:div w:id="903493947">
      <w:bodyDiv w:val="1"/>
      <w:marLeft w:val="0"/>
      <w:marRight w:val="0"/>
      <w:marTop w:val="0"/>
      <w:marBottom w:val="0"/>
      <w:divBdr>
        <w:top w:val="none" w:sz="0" w:space="0" w:color="auto"/>
        <w:left w:val="none" w:sz="0" w:space="0" w:color="auto"/>
        <w:bottom w:val="none" w:sz="0" w:space="0" w:color="auto"/>
        <w:right w:val="none" w:sz="0" w:space="0" w:color="auto"/>
      </w:divBdr>
    </w:div>
    <w:div w:id="919754559">
      <w:bodyDiv w:val="1"/>
      <w:marLeft w:val="0"/>
      <w:marRight w:val="0"/>
      <w:marTop w:val="0"/>
      <w:marBottom w:val="0"/>
      <w:divBdr>
        <w:top w:val="none" w:sz="0" w:space="0" w:color="auto"/>
        <w:left w:val="none" w:sz="0" w:space="0" w:color="auto"/>
        <w:bottom w:val="none" w:sz="0" w:space="0" w:color="auto"/>
        <w:right w:val="none" w:sz="0" w:space="0" w:color="auto"/>
      </w:divBdr>
    </w:div>
    <w:div w:id="938217228">
      <w:bodyDiv w:val="1"/>
      <w:marLeft w:val="0"/>
      <w:marRight w:val="0"/>
      <w:marTop w:val="0"/>
      <w:marBottom w:val="0"/>
      <w:divBdr>
        <w:top w:val="none" w:sz="0" w:space="0" w:color="auto"/>
        <w:left w:val="none" w:sz="0" w:space="0" w:color="auto"/>
        <w:bottom w:val="none" w:sz="0" w:space="0" w:color="auto"/>
        <w:right w:val="none" w:sz="0" w:space="0" w:color="auto"/>
      </w:divBdr>
    </w:div>
    <w:div w:id="944581898">
      <w:bodyDiv w:val="1"/>
      <w:marLeft w:val="0"/>
      <w:marRight w:val="0"/>
      <w:marTop w:val="0"/>
      <w:marBottom w:val="0"/>
      <w:divBdr>
        <w:top w:val="none" w:sz="0" w:space="0" w:color="auto"/>
        <w:left w:val="none" w:sz="0" w:space="0" w:color="auto"/>
        <w:bottom w:val="none" w:sz="0" w:space="0" w:color="auto"/>
        <w:right w:val="none" w:sz="0" w:space="0" w:color="auto"/>
      </w:divBdr>
    </w:div>
    <w:div w:id="946818049">
      <w:bodyDiv w:val="1"/>
      <w:marLeft w:val="0"/>
      <w:marRight w:val="0"/>
      <w:marTop w:val="0"/>
      <w:marBottom w:val="0"/>
      <w:divBdr>
        <w:top w:val="none" w:sz="0" w:space="0" w:color="auto"/>
        <w:left w:val="none" w:sz="0" w:space="0" w:color="auto"/>
        <w:bottom w:val="none" w:sz="0" w:space="0" w:color="auto"/>
        <w:right w:val="none" w:sz="0" w:space="0" w:color="auto"/>
      </w:divBdr>
    </w:div>
    <w:div w:id="985277901">
      <w:bodyDiv w:val="1"/>
      <w:marLeft w:val="0"/>
      <w:marRight w:val="0"/>
      <w:marTop w:val="0"/>
      <w:marBottom w:val="0"/>
      <w:divBdr>
        <w:top w:val="none" w:sz="0" w:space="0" w:color="auto"/>
        <w:left w:val="none" w:sz="0" w:space="0" w:color="auto"/>
        <w:bottom w:val="none" w:sz="0" w:space="0" w:color="auto"/>
        <w:right w:val="none" w:sz="0" w:space="0" w:color="auto"/>
      </w:divBdr>
    </w:div>
    <w:div w:id="997726544">
      <w:bodyDiv w:val="1"/>
      <w:marLeft w:val="0"/>
      <w:marRight w:val="0"/>
      <w:marTop w:val="0"/>
      <w:marBottom w:val="0"/>
      <w:divBdr>
        <w:top w:val="none" w:sz="0" w:space="0" w:color="auto"/>
        <w:left w:val="none" w:sz="0" w:space="0" w:color="auto"/>
        <w:bottom w:val="none" w:sz="0" w:space="0" w:color="auto"/>
        <w:right w:val="none" w:sz="0" w:space="0" w:color="auto"/>
      </w:divBdr>
    </w:div>
    <w:div w:id="1012031857">
      <w:bodyDiv w:val="1"/>
      <w:marLeft w:val="0"/>
      <w:marRight w:val="0"/>
      <w:marTop w:val="0"/>
      <w:marBottom w:val="0"/>
      <w:divBdr>
        <w:top w:val="none" w:sz="0" w:space="0" w:color="auto"/>
        <w:left w:val="none" w:sz="0" w:space="0" w:color="auto"/>
        <w:bottom w:val="none" w:sz="0" w:space="0" w:color="auto"/>
        <w:right w:val="none" w:sz="0" w:space="0" w:color="auto"/>
      </w:divBdr>
    </w:div>
    <w:div w:id="1025903607">
      <w:bodyDiv w:val="1"/>
      <w:marLeft w:val="0"/>
      <w:marRight w:val="0"/>
      <w:marTop w:val="0"/>
      <w:marBottom w:val="0"/>
      <w:divBdr>
        <w:top w:val="none" w:sz="0" w:space="0" w:color="auto"/>
        <w:left w:val="none" w:sz="0" w:space="0" w:color="auto"/>
        <w:bottom w:val="none" w:sz="0" w:space="0" w:color="auto"/>
        <w:right w:val="none" w:sz="0" w:space="0" w:color="auto"/>
      </w:divBdr>
    </w:div>
    <w:div w:id="1042554815">
      <w:bodyDiv w:val="1"/>
      <w:marLeft w:val="0"/>
      <w:marRight w:val="0"/>
      <w:marTop w:val="0"/>
      <w:marBottom w:val="0"/>
      <w:divBdr>
        <w:top w:val="none" w:sz="0" w:space="0" w:color="auto"/>
        <w:left w:val="none" w:sz="0" w:space="0" w:color="auto"/>
        <w:bottom w:val="none" w:sz="0" w:space="0" w:color="auto"/>
        <w:right w:val="none" w:sz="0" w:space="0" w:color="auto"/>
      </w:divBdr>
    </w:div>
    <w:div w:id="1049186262">
      <w:bodyDiv w:val="1"/>
      <w:marLeft w:val="0"/>
      <w:marRight w:val="0"/>
      <w:marTop w:val="0"/>
      <w:marBottom w:val="0"/>
      <w:divBdr>
        <w:top w:val="none" w:sz="0" w:space="0" w:color="auto"/>
        <w:left w:val="none" w:sz="0" w:space="0" w:color="auto"/>
        <w:bottom w:val="none" w:sz="0" w:space="0" w:color="auto"/>
        <w:right w:val="none" w:sz="0" w:space="0" w:color="auto"/>
      </w:divBdr>
    </w:div>
    <w:div w:id="1058473361">
      <w:bodyDiv w:val="1"/>
      <w:marLeft w:val="0"/>
      <w:marRight w:val="0"/>
      <w:marTop w:val="0"/>
      <w:marBottom w:val="0"/>
      <w:divBdr>
        <w:top w:val="none" w:sz="0" w:space="0" w:color="auto"/>
        <w:left w:val="none" w:sz="0" w:space="0" w:color="auto"/>
        <w:bottom w:val="none" w:sz="0" w:space="0" w:color="auto"/>
        <w:right w:val="none" w:sz="0" w:space="0" w:color="auto"/>
      </w:divBdr>
    </w:div>
    <w:div w:id="1066804903">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13094288">
      <w:bodyDiv w:val="1"/>
      <w:marLeft w:val="0"/>
      <w:marRight w:val="0"/>
      <w:marTop w:val="0"/>
      <w:marBottom w:val="0"/>
      <w:divBdr>
        <w:top w:val="none" w:sz="0" w:space="0" w:color="auto"/>
        <w:left w:val="none" w:sz="0" w:space="0" w:color="auto"/>
        <w:bottom w:val="none" w:sz="0" w:space="0" w:color="auto"/>
        <w:right w:val="none" w:sz="0" w:space="0" w:color="auto"/>
      </w:divBdr>
    </w:div>
    <w:div w:id="1115638742">
      <w:bodyDiv w:val="1"/>
      <w:marLeft w:val="0"/>
      <w:marRight w:val="0"/>
      <w:marTop w:val="0"/>
      <w:marBottom w:val="0"/>
      <w:divBdr>
        <w:top w:val="none" w:sz="0" w:space="0" w:color="auto"/>
        <w:left w:val="none" w:sz="0" w:space="0" w:color="auto"/>
        <w:bottom w:val="none" w:sz="0" w:space="0" w:color="auto"/>
        <w:right w:val="none" w:sz="0" w:space="0" w:color="auto"/>
      </w:divBdr>
    </w:div>
    <w:div w:id="1145779164">
      <w:bodyDiv w:val="1"/>
      <w:marLeft w:val="0"/>
      <w:marRight w:val="0"/>
      <w:marTop w:val="0"/>
      <w:marBottom w:val="0"/>
      <w:divBdr>
        <w:top w:val="none" w:sz="0" w:space="0" w:color="auto"/>
        <w:left w:val="none" w:sz="0" w:space="0" w:color="auto"/>
        <w:bottom w:val="none" w:sz="0" w:space="0" w:color="auto"/>
        <w:right w:val="none" w:sz="0" w:space="0" w:color="auto"/>
      </w:divBdr>
    </w:div>
    <w:div w:id="1150252546">
      <w:bodyDiv w:val="1"/>
      <w:marLeft w:val="0"/>
      <w:marRight w:val="0"/>
      <w:marTop w:val="0"/>
      <w:marBottom w:val="0"/>
      <w:divBdr>
        <w:top w:val="none" w:sz="0" w:space="0" w:color="auto"/>
        <w:left w:val="none" w:sz="0" w:space="0" w:color="auto"/>
        <w:bottom w:val="none" w:sz="0" w:space="0" w:color="auto"/>
        <w:right w:val="none" w:sz="0" w:space="0" w:color="auto"/>
      </w:divBdr>
    </w:div>
    <w:div w:id="1164323621">
      <w:bodyDiv w:val="1"/>
      <w:marLeft w:val="0"/>
      <w:marRight w:val="0"/>
      <w:marTop w:val="0"/>
      <w:marBottom w:val="0"/>
      <w:divBdr>
        <w:top w:val="none" w:sz="0" w:space="0" w:color="auto"/>
        <w:left w:val="none" w:sz="0" w:space="0" w:color="auto"/>
        <w:bottom w:val="none" w:sz="0" w:space="0" w:color="auto"/>
        <w:right w:val="none" w:sz="0" w:space="0" w:color="auto"/>
      </w:divBdr>
    </w:div>
    <w:div w:id="1173103423">
      <w:bodyDiv w:val="1"/>
      <w:marLeft w:val="0"/>
      <w:marRight w:val="0"/>
      <w:marTop w:val="0"/>
      <w:marBottom w:val="0"/>
      <w:divBdr>
        <w:top w:val="none" w:sz="0" w:space="0" w:color="auto"/>
        <w:left w:val="none" w:sz="0" w:space="0" w:color="auto"/>
        <w:bottom w:val="none" w:sz="0" w:space="0" w:color="auto"/>
        <w:right w:val="none" w:sz="0" w:space="0" w:color="auto"/>
      </w:divBdr>
    </w:div>
    <w:div w:id="1179461715">
      <w:bodyDiv w:val="1"/>
      <w:marLeft w:val="0"/>
      <w:marRight w:val="0"/>
      <w:marTop w:val="0"/>
      <w:marBottom w:val="0"/>
      <w:divBdr>
        <w:top w:val="none" w:sz="0" w:space="0" w:color="auto"/>
        <w:left w:val="none" w:sz="0" w:space="0" w:color="auto"/>
        <w:bottom w:val="none" w:sz="0" w:space="0" w:color="auto"/>
        <w:right w:val="none" w:sz="0" w:space="0" w:color="auto"/>
      </w:divBdr>
    </w:div>
    <w:div w:id="1180239393">
      <w:bodyDiv w:val="1"/>
      <w:marLeft w:val="0"/>
      <w:marRight w:val="0"/>
      <w:marTop w:val="0"/>
      <w:marBottom w:val="0"/>
      <w:divBdr>
        <w:top w:val="none" w:sz="0" w:space="0" w:color="auto"/>
        <w:left w:val="none" w:sz="0" w:space="0" w:color="auto"/>
        <w:bottom w:val="none" w:sz="0" w:space="0" w:color="auto"/>
        <w:right w:val="none" w:sz="0" w:space="0" w:color="auto"/>
      </w:divBdr>
    </w:div>
    <w:div w:id="1186678053">
      <w:bodyDiv w:val="1"/>
      <w:marLeft w:val="0"/>
      <w:marRight w:val="0"/>
      <w:marTop w:val="0"/>
      <w:marBottom w:val="0"/>
      <w:divBdr>
        <w:top w:val="none" w:sz="0" w:space="0" w:color="auto"/>
        <w:left w:val="none" w:sz="0" w:space="0" w:color="auto"/>
        <w:bottom w:val="none" w:sz="0" w:space="0" w:color="auto"/>
        <w:right w:val="none" w:sz="0" w:space="0" w:color="auto"/>
      </w:divBdr>
    </w:div>
    <w:div w:id="1189367222">
      <w:bodyDiv w:val="1"/>
      <w:marLeft w:val="0"/>
      <w:marRight w:val="0"/>
      <w:marTop w:val="0"/>
      <w:marBottom w:val="0"/>
      <w:divBdr>
        <w:top w:val="none" w:sz="0" w:space="0" w:color="auto"/>
        <w:left w:val="none" w:sz="0" w:space="0" w:color="auto"/>
        <w:bottom w:val="none" w:sz="0" w:space="0" w:color="auto"/>
        <w:right w:val="none" w:sz="0" w:space="0" w:color="auto"/>
      </w:divBdr>
    </w:div>
    <w:div w:id="1201088332">
      <w:bodyDiv w:val="1"/>
      <w:marLeft w:val="0"/>
      <w:marRight w:val="0"/>
      <w:marTop w:val="0"/>
      <w:marBottom w:val="0"/>
      <w:divBdr>
        <w:top w:val="none" w:sz="0" w:space="0" w:color="auto"/>
        <w:left w:val="none" w:sz="0" w:space="0" w:color="auto"/>
        <w:bottom w:val="none" w:sz="0" w:space="0" w:color="auto"/>
        <w:right w:val="none" w:sz="0" w:space="0" w:color="auto"/>
      </w:divBdr>
    </w:div>
    <w:div w:id="1201363515">
      <w:bodyDiv w:val="1"/>
      <w:marLeft w:val="0"/>
      <w:marRight w:val="0"/>
      <w:marTop w:val="0"/>
      <w:marBottom w:val="0"/>
      <w:divBdr>
        <w:top w:val="none" w:sz="0" w:space="0" w:color="auto"/>
        <w:left w:val="none" w:sz="0" w:space="0" w:color="auto"/>
        <w:bottom w:val="none" w:sz="0" w:space="0" w:color="auto"/>
        <w:right w:val="none" w:sz="0" w:space="0" w:color="auto"/>
      </w:divBdr>
    </w:div>
    <w:div w:id="1211920928">
      <w:bodyDiv w:val="1"/>
      <w:marLeft w:val="0"/>
      <w:marRight w:val="0"/>
      <w:marTop w:val="0"/>
      <w:marBottom w:val="0"/>
      <w:divBdr>
        <w:top w:val="none" w:sz="0" w:space="0" w:color="auto"/>
        <w:left w:val="none" w:sz="0" w:space="0" w:color="auto"/>
        <w:bottom w:val="none" w:sz="0" w:space="0" w:color="auto"/>
        <w:right w:val="none" w:sz="0" w:space="0" w:color="auto"/>
      </w:divBdr>
    </w:div>
    <w:div w:id="1219172353">
      <w:bodyDiv w:val="1"/>
      <w:marLeft w:val="0"/>
      <w:marRight w:val="0"/>
      <w:marTop w:val="0"/>
      <w:marBottom w:val="0"/>
      <w:divBdr>
        <w:top w:val="none" w:sz="0" w:space="0" w:color="auto"/>
        <w:left w:val="none" w:sz="0" w:space="0" w:color="auto"/>
        <w:bottom w:val="none" w:sz="0" w:space="0" w:color="auto"/>
        <w:right w:val="none" w:sz="0" w:space="0" w:color="auto"/>
      </w:divBdr>
    </w:div>
    <w:div w:id="1231575768">
      <w:bodyDiv w:val="1"/>
      <w:marLeft w:val="0"/>
      <w:marRight w:val="0"/>
      <w:marTop w:val="0"/>
      <w:marBottom w:val="0"/>
      <w:divBdr>
        <w:top w:val="none" w:sz="0" w:space="0" w:color="auto"/>
        <w:left w:val="none" w:sz="0" w:space="0" w:color="auto"/>
        <w:bottom w:val="none" w:sz="0" w:space="0" w:color="auto"/>
        <w:right w:val="none" w:sz="0" w:space="0" w:color="auto"/>
      </w:divBdr>
    </w:div>
    <w:div w:id="1233537865">
      <w:bodyDiv w:val="1"/>
      <w:marLeft w:val="0"/>
      <w:marRight w:val="0"/>
      <w:marTop w:val="0"/>
      <w:marBottom w:val="0"/>
      <w:divBdr>
        <w:top w:val="none" w:sz="0" w:space="0" w:color="auto"/>
        <w:left w:val="none" w:sz="0" w:space="0" w:color="auto"/>
        <w:bottom w:val="none" w:sz="0" w:space="0" w:color="auto"/>
        <w:right w:val="none" w:sz="0" w:space="0" w:color="auto"/>
      </w:divBdr>
    </w:div>
    <w:div w:id="1235970608">
      <w:bodyDiv w:val="1"/>
      <w:marLeft w:val="0"/>
      <w:marRight w:val="0"/>
      <w:marTop w:val="0"/>
      <w:marBottom w:val="0"/>
      <w:divBdr>
        <w:top w:val="none" w:sz="0" w:space="0" w:color="auto"/>
        <w:left w:val="none" w:sz="0" w:space="0" w:color="auto"/>
        <w:bottom w:val="none" w:sz="0" w:space="0" w:color="auto"/>
        <w:right w:val="none" w:sz="0" w:space="0" w:color="auto"/>
      </w:divBdr>
    </w:div>
    <w:div w:id="1268807396">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283804782">
      <w:bodyDiv w:val="1"/>
      <w:marLeft w:val="0"/>
      <w:marRight w:val="0"/>
      <w:marTop w:val="0"/>
      <w:marBottom w:val="0"/>
      <w:divBdr>
        <w:top w:val="none" w:sz="0" w:space="0" w:color="auto"/>
        <w:left w:val="none" w:sz="0" w:space="0" w:color="auto"/>
        <w:bottom w:val="none" w:sz="0" w:space="0" w:color="auto"/>
        <w:right w:val="none" w:sz="0" w:space="0" w:color="auto"/>
      </w:divBdr>
    </w:div>
    <w:div w:id="1291282041">
      <w:bodyDiv w:val="1"/>
      <w:marLeft w:val="0"/>
      <w:marRight w:val="0"/>
      <w:marTop w:val="0"/>
      <w:marBottom w:val="0"/>
      <w:divBdr>
        <w:top w:val="none" w:sz="0" w:space="0" w:color="auto"/>
        <w:left w:val="none" w:sz="0" w:space="0" w:color="auto"/>
        <w:bottom w:val="none" w:sz="0" w:space="0" w:color="auto"/>
        <w:right w:val="none" w:sz="0" w:space="0" w:color="auto"/>
      </w:divBdr>
    </w:div>
    <w:div w:id="1306204221">
      <w:bodyDiv w:val="1"/>
      <w:marLeft w:val="0"/>
      <w:marRight w:val="0"/>
      <w:marTop w:val="0"/>
      <w:marBottom w:val="0"/>
      <w:divBdr>
        <w:top w:val="none" w:sz="0" w:space="0" w:color="auto"/>
        <w:left w:val="none" w:sz="0" w:space="0" w:color="auto"/>
        <w:bottom w:val="none" w:sz="0" w:space="0" w:color="auto"/>
        <w:right w:val="none" w:sz="0" w:space="0" w:color="auto"/>
      </w:divBdr>
    </w:div>
    <w:div w:id="1327592555">
      <w:bodyDiv w:val="1"/>
      <w:marLeft w:val="0"/>
      <w:marRight w:val="0"/>
      <w:marTop w:val="0"/>
      <w:marBottom w:val="0"/>
      <w:divBdr>
        <w:top w:val="none" w:sz="0" w:space="0" w:color="auto"/>
        <w:left w:val="none" w:sz="0" w:space="0" w:color="auto"/>
        <w:bottom w:val="none" w:sz="0" w:space="0" w:color="auto"/>
        <w:right w:val="none" w:sz="0" w:space="0" w:color="auto"/>
      </w:divBdr>
    </w:div>
    <w:div w:id="1331787432">
      <w:bodyDiv w:val="1"/>
      <w:marLeft w:val="0"/>
      <w:marRight w:val="0"/>
      <w:marTop w:val="0"/>
      <w:marBottom w:val="0"/>
      <w:divBdr>
        <w:top w:val="none" w:sz="0" w:space="0" w:color="auto"/>
        <w:left w:val="none" w:sz="0" w:space="0" w:color="auto"/>
        <w:bottom w:val="none" w:sz="0" w:space="0" w:color="auto"/>
        <w:right w:val="none" w:sz="0" w:space="0" w:color="auto"/>
      </w:divBdr>
    </w:div>
    <w:div w:id="1334069052">
      <w:bodyDiv w:val="1"/>
      <w:marLeft w:val="0"/>
      <w:marRight w:val="0"/>
      <w:marTop w:val="0"/>
      <w:marBottom w:val="0"/>
      <w:divBdr>
        <w:top w:val="none" w:sz="0" w:space="0" w:color="auto"/>
        <w:left w:val="none" w:sz="0" w:space="0" w:color="auto"/>
        <w:bottom w:val="none" w:sz="0" w:space="0" w:color="auto"/>
        <w:right w:val="none" w:sz="0" w:space="0" w:color="auto"/>
      </w:divBdr>
    </w:div>
    <w:div w:id="1339119556">
      <w:bodyDiv w:val="1"/>
      <w:marLeft w:val="0"/>
      <w:marRight w:val="0"/>
      <w:marTop w:val="0"/>
      <w:marBottom w:val="0"/>
      <w:divBdr>
        <w:top w:val="none" w:sz="0" w:space="0" w:color="auto"/>
        <w:left w:val="none" w:sz="0" w:space="0" w:color="auto"/>
        <w:bottom w:val="none" w:sz="0" w:space="0" w:color="auto"/>
        <w:right w:val="none" w:sz="0" w:space="0" w:color="auto"/>
      </w:divBdr>
    </w:div>
    <w:div w:id="1345786991">
      <w:bodyDiv w:val="1"/>
      <w:marLeft w:val="0"/>
      <w:marRight w:val="0"/>
      <w:marTop w:val="0"/>
      <w:marBottom w:val="0"/>
      <w:divBdr>
        <w:top w:val="none" w:sz="0" w:space="0" w:color="auto"/>
        <w:left w:val="none" w:sz="0" w:space="0" w:color="auto"/>
        <w:bottom w:val="none" w:sz="0" w:space="0" w:color="auto"/>
        <w:right w:val="none" w:sz="0" w:space="0" w:color="auto"/>
      </w:divBdr>
    </w:div>
    <w:div w:id="1359239574">
      <w:bodyDiv w:val="1"/>
      <w:marLeft w:val="0"/>
      <w:marRight w:val="0"/>
      <w:marTop w:val="0"/>
      <w:marBottom w:val="0"/>
      <w:divBdr>
        <w:top w:val="none" w:sz="0" w:space="0" w:color="auto"/>
        <w:left w:val="none" w:sz="0" w:space="0" w:color="auto"/>
        <w:bottom w:val="none" w:sz="0" w:space="0" w:color="auto"/>
        <w:right w:val="none" w:sz="0" w:space="0" w:color="auto"/>
      </w:divBdr>
    </w:div>
    <w:div w:id="1373381775">
      <w:bodyDiv w:val="1"/>
      <w:marLeft w:val="0"/>
      <w:marRight w:val="0"/>
      <w:marTop w:val="0"/>
      <w:marBottom w:val="0"/>
      <w:divBdr>
        <w:top w:val="none" w:sz="0" w:space="0" w:color="auto"/>
        <w:left w:val="none" w:sz="0" w:space="0" w:color="auto"/>
        <w:bottom w:val="none" w:sz="0" w:space="0" w:color="auto"/>
        <w:right w:val="none" w:sz="0" w:space="0" w:color="auto"/>
      </w:divBdr>
    </w:div>
    <w:div w:id="1375888581">
      <w:bodyDiv w:val="1"/>
      <w:marLeft w:val="0"/>
      <w:marRight w:val="0"/>
      <w:marTop w:val="0"/>
      <w:marBottom w:val="0"/>
      <w:divBdr>
        <w:top w:val="none" w:sz="0" w:space="0" w:color="auto"/>
        <w:left w:val="none" w:sz="0" w:space="0" w:color="auto"/>
        <w:bottom w:val="none" w:sz="0" w:space="0" w:color="auto"/>
        <w:right w:val="none" w:sz="0" w:space="0" w:color="auto"/>
      </w:divBdr>
    </w:div>
    <w:div w:id="1380131581">
      <w:bodyDiv w:val="1"/>
      <w:marLeft w:val="0"/>
      <w:marRight w:val="0"/>
      <w:marTop w:val="0"/>
      <w:marBottom w:val="0"/>
      <w:divBdr>
        <w:top w:val="none" w:sz="0" w:space="0" w:color="auto"/>
        <w:left w:val="none" w:sz="0" w:space="0" w:color="auto"/>
        <w:bottom w:val="none" w:sz="0" w:space="0" w:color="auto"/>
        <w:right w:val="none" w:sz="0" w:space="0" w:color="auto"/>
      </w:divBdr>
    </w:div>
    <w:div w:id="1383752467">
      <w:bodyDiv w:val="1"/>
      <w:marLeft w:val="0"/>
      <w:marRight w:val="0"/>
      <w:marTop w:val="0"/>
      <w:marBottom w:val="0"/>
      <w:divBdr>
        <w:top w:val="none" w:sz="0" w:space="0" w:color="auto"/>
        <w:left w:val="none" w:sz="0" w:space="0" w:color="auto"/>
        <w:bottom w:val="none" w:sz="0" w:space="0" w:color="auto"/>
        <w:right w:val="none" w:sz="0" w:space="0" w:color="auto"/>
      </w:divBdr>
    </w:div>
    <w:div w:id="1396977192">
      <w:bodyDiv w:val="1"/>
      <w:marLeft w:val="0"/>
      <w:marRight w:val="0"/>
      <w:marTop w:val="0"/>
      <w:marBottom w:val="0"/>
      <w:divBdr>
        <w:top w:val="none" w:sz="0" w:space="0" w:color="auto"/>
        <w:left w:val="none" w:sz="0" w:space="0" w:color="auto"/>
        <w:bottom w:val="none" w:sz="0" w:space="0" w:color="auto"/>
        <w:right w:val="none" w:sz="0" w:space="0" w:color="auto"/>
      </w:divBdr>
    </w:div>
    <w:div w:id="1405105250">
      <w:bodyDiv w:val="1"/>
      <w:marLeft w:val="0"/>
      <w:marRight w:val="0"/>
      <w:marTop w:val="0"/>
      <w:marBottom w:val="0"/>
      <w:divBdr>
        <w:top w:val="none" w:sz="0" w:space="0" w:color="auto"/>
        <w:left w:val="none" w:sz="0" w:space="0" w:color="auto"/>
        <w:bottom w:val="none" w:sz="0" w:space="0" w:color="auto"/>
        <w:right w:val="none" w:sz="0" w:space="0" w:color="auto"/>
      </w:divBdr>
    </w:div>
    <w:div w:id="1409424243">
      <w:bodyDiv w:val="1"/>
      <w:marLeft w:val="0"/>
      <w:marRight w:val="0"/>
      <w:marTop w:val="0"/>
      <w:marBottom w:val="0"/>
      <w:divBdr>
        <w:top w:val="none" w:sz="0" w:space="0" w:color="auto"/>
        <w:left w:val="none" w:sz="0" w:space="0" w:color="auto"/>
        <w:bottom w:val="none" w:sz="0" w:space="0" w:color="auto"/>
        <w:right w:val="none" w:sz="0" w:space="0" w:color="auto"/>
      </w:divBdr>
    </w:div>
    <w:div w:id="1410466126">
      <w:bodyDiv w:val="1"/>
      <w:marLeft w:val="0"/>
      <w:marRight w:val="0"/>
      <w:marTop w:val="0"/>
      <w:marBottom w:val="0"/>
      <w:divBdr>
        <w:top w:val="none" w:sz="0" w:space="0" w:color="auto"/>
        <w:left w:val="none" w:sz="0" w:space="0" w:color="auto"/>
        <w:bottom w:val="none" w:sz="0" w:space="0" w:color="auto"/>
        <w:right w:val="none" w:sz="0" w:space="0" w:color="auto"/>
      </w:divBdr>
    </w:div>
    <w:div w:id="1411080580">
      <w:bodyDiv w:val="1"/>
      <w:marLeft w:val="0"/>
      <w:marRight w:val="0"/>
      <w:marTop w:val="0"/>
      <w:marBottom w:val="0"/>
      <w:divBdr>
        <w:top w:val="none" w:sz="0" w:space="0" w:color="auto"/>
        <w:left w:val="none" w:sz="0" w:space="0" w:color="auto"/>
        <w:bottom w:val="none" w:sz="0" w:space="0" w:color="auto"/>
        <w:right w:val="none" w:sz="0" w:space="0" w:color="auto"/>
      </w:divBdr>
    </w:div>
    <w:div w:id="1419248687">
      <w:bodyDiv w:val="1"/>
      <w:marLeft w:val="0"/>
      <w:marRight w:val="0"/>
      <w:marTop w:val="0"/>
      <w:marBottom w:val="0"/>
      <w:divBdr>
        <w:top w:val="none" w:sz="0" w:space="0" w:color="auto"/>
        <w:left w:val="none" w:sz="0" w:space="0" w:color="auto"/>
        <w:bottom w:val="none" w:sz="0" w:space="0" w:color="auto"/>
        <w:right w:val="none" w:sz="0" w:space="0" w:color="auto"/>
      </w:divBdr>
    </w:div>
    <w:div w:id="1420787483">
      <w:bodyDiv w:val="1"/>
      <w:marLeft w:val="0"/>
      <w:marRight w:val="0"/>
      <w:marTop w:val="0"/>
      <w:marBottom w:val="0"/>
      <w:divBdr>
        <w:top w:val="none" w:sz="0" w:space="0" w:color="auto"/>
        <w:left w:val="none" w:sz="0" w:space="0" w:color="auto"/>
        <w:bottom w:val="none" w:sz="0" w:space="0" w:color="auto"/>
        <w:right w:val="none" w:sz="0" w:space="0" w:color="auto"/>
      </w:divBdr>
    </w:div>
    <w:div w:id="1428232680">
      <w:bodyDiv w:val="1"/>
      <w:marLeft w:val="0"/>
      <w:marRight w:val="0"/>
      <w:marTop w:val="0"/>
      <w:marBottom w:val="0"/>
      <w:divBdr>
        <w:top w:val="none" w:sz="0" w:space="0" w:color="auto"/>
        <w:left w:val="none" w:sz="0" w:space="0" w:color="auto"/>
        <w:bottom w:val="none" w:sz="0" w:space="0" w:color="auto"/>
        <w:right w:val="none" w:sz="0" w:space="0" w:color="auto"/>
      </w:divBdr>
    </w:div>
    <w:div w:id="1428841650">
      <w:bodyDiv w:val="1"/>
      <w:marLeft w:val="0"/>
      <w:marRight w:val="0"/>
      <w:marTop w:val="0"/>
      <w:marBottom w:val="0"/>
      <w:divBdr>
        <w:top w:val="none" w:sz="0" w:space="0" w:color="auto"/>
        <w:left w:val="none" w:sz="0" w:space="0" w:color="auto"/>
        <w:bottom w:val="none" w:sz="0" w:space="0" w:color="auto"/>
        <w:right w:val="none" w:sz="0" w:space="0" w:color="auto"/>
      </w:divBdr>
    </w:div>
    <w:div w:id="1432045722">
      <w:bodyDiv w:val="1"/>
      <w:marLeft w:val="0"/>
      <w:marRight w:val="0"/>
      <w:marTop w:val="0"/>
      <w:marBottom w:val="0"/>
      <w:divBdr>
        <w:top w:val="none" w:sz="0" w:space="0" w:color="auto"/>
        <w:left w:val="none" w:sz="0" w:space="0" w:color="auto"/>
        <w:bottom w:val="none" w:sz="0" w:space="0" w:color="auto"/>
        <w:right w:val="none" w:sz="0" w:space="0" w:color="auto"/>
      </w:divBdr>
    </w:div>
    <w:div w:id="1432701199">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445347590">
      <w:bodyDiv w:val="1"/>
      <w:marLeft w:val="0"/>
      <w:marRight w:val="0"/>
      <w:marTop w:val="0"/>
      <w:marBottom w:val="0"/>
      <w:divBdr>
        <w:top w:val="none" w:sz="0" w:space="0" w:color="auto"/>
        <w:left w:val="none" w:sz="0" w:space="0" w:color="auto"/>
        <w:bottom w:val="none" w:sz="0" w:space="0" w:color="auto"/>
        <w:right w:val="none" w:sz="0" w:space="0" w:color="auto"/>
      </w:divBdr>
    </w:div>
    <w:div w:id="1453675184">
      <w:bodyDiv w:val="1"/>
      <w:marLeft w:val="0"/>
      <w:marRight w:val="0"/>
      <w:marTop w:val="0"/>
      <w:marBottom w:val="0"/>
      <w:divBdr>
        <w:top w:val="none" w:sz="0" w:space="0" w:color="auto"/>
        <w:left w:val="none" w:sz="0" w:space="0" w:color="auto"/>
        <w:bottom w:val="none" w:sz="0" w:space="0" w:color="auto"/>
        <w:right w:val="none" w:sz="0" w:space="0" w:color="auto"/>
      </w:divBdr>
    </w:div>
    <w:div w:id="1461800031">
      <w:bodyDiv w:val="1"/>
      <w:marLeft w:val="0"/>
      <w:marRight w:val="0"/>
      <w:marTop w:val="0"/>
      <w:marBottom w:val="0"/>
      <w:divBdr>
        <w:top w:val="none" w:sz="0" w:space="0" w:color="auto"/>
        <w:left w:val="none" w:sz="0" w:space="0" w:color="auto"/>
        <w:bottom w:val="none" w:sz="0" w:space="0" w:color="auto"/>
        <w:right w:val="none" w:sz="0" w:space="0" w:color="auto"/>
      </w:divBdr>
    </w:div>
    <w:div w:id="1466044939">
      <w:bodyDiv w:val="1"/>
      <w:marLeft w:val="0"/>
      <w:marRight w:val="0"/>
      <w:marTop w:val="0"/>
      <w:marBottom w:val="0"/>
      <w:divBdr>
        <w:top w:val="none" w:sz="0" w:space="0" w:color="auto"/>
        <w:left w:val="none" w:sz="0" w:space="0" w:color="auto"/>
        <w:bottom w:val="none" w:sz="0" w:space="0" w:color="auto"/>
        <w:right w:val="none" w:sz="0" w:space="0" w:color="auto"/>
      </w:divBdr>
    </w:div>
    <w:div w:id="1466120727">
      <w:bodyDiv w:val="1"/>
      <w:marLeft w:val="0"/>
      <w:marRight w:val="0"/>
      <w:marTop w:val="0"/>
      <w:marBottom w:val="0"/>
      <w:divBdr>
        <w:top w:val="none" w:sz="0" w:space="0" w:color="auto"/>
        <w:left w:val="none" w:sz="0" w:space="0" w:color="auto"/>
        <w:bottom w:val="none" w:sz="0" w:space="0" w:color="auto"/>
        <w:right w:val="none" w:sz="0" w:space="0" w:color="auto"/>
      </w:divBdr>
    </w:div>
    <w:div w:id="1499421293">
      <w:bodyDiv w:val="1"/>
      <w:marLeft w:val="0"/>
      <w:marRight w:val="0"/>
      <w:marTop w:val="0"/>
      <w:marBottom w:val="0"/>
      <w:divBdr>
        <w:top w:val="none" w:sz="0" w:space="0" w:color="auto"/>
        <w:left w:val="none" w:sz="0" w:space="0" w:color="auto"/>
        <w:bottom w:val="none" w:sz="0" w:space="0" w:color="auto"/>
        <w:right w:val="none" w:sz="0" w:space="0" w:color="auto"/>
      </w:divBdr>
    </w:div>
    <w:div w:id="1508249640">
      <w:bodyDiv w:val="1"/>
      <w:marLeft w:val="0"/>
      <w:marRight w:val="0"/>
      <w:marTop w:val="0"/>
      <w:marBottom w:val="0"/>
      <w:divBdr>
        <w:top w:val="none" w:sz="0" w:space="0" w:color="auto"/>
        <w:left w:val="none" w:sz="0" w:space="0" w:color="auto"/>
        <w:bottom w:val="none" w:sz="0" w:space="0" w:color="auto"/>
        <w:right w:val="none" w:sz="0" w:space="0" w:color="auto"/>
      </w:divBdr>
    </w:div>
    <w:div w:id="1512722975">
      <w:bodyDiv w:val="1"/>
      <w:marLeft w:val="0"/>
      <w:marRight w:val="0"/>
      <w:marTop w:val="0"/>
      <w:marBottom w:val="0"/>
      <w:divBdr>
        <w:top w:val="none" w:sz="0" w:space="0" w:color="auto"/>
        <w:left w:val="none" w:sz="0" w:space="0" w:color="auto"/>
        <w:bottom w:val="none" w:sz="0" w:space="0" w:color="auto"/>
        <w:right w:val="none" w:sz="0" w:space="0" w:color="auto"/>
      </w:divBdr>
    </w:div>
    <w:div w:id="1536310933">
      <w:bodyDiv w:val="1"/>
      <w:marLeft w:val="0"/>
      <w:marRight w:val="0"/>
      <w:marTop w:val="0"/>
      <w:marBottom w:val="0"/>
      <w:divBdr>
        <w:top w:val="none" w:sz="0" w:space="0" w:color="auto"/>
        <w:left w:val="none" w:sz="0" w:space="0" w:color="auto"/>
        <w:bottom w:val="none" w:sz="0" w:space="0" w:color="auto"/>
        <w:right w:val="none" w:sz="0" w:space="0" w:color="auto"/>
      </w:divBdr>
    </w:div>
    <w:div w:id="1568489556">
      <w:bodyDiv w:val="1"/>
      <w:marLeft w:val="0"/>
      <w:marRight w:val="0"/>
      <w:marTop w:val="0"/>
      <w:marBottom w:val="0"/>
      <w:divBdr>
        <w:top w:val="none" w:sz="0" w:space="0" w:color="auto"/>
        <w:left w:val="none" w:sz="0" w:space="0" w:color="auto"/>
        <w:bottom w:val="none" w:sz="0" w:space="0" w:color="auto"/>
        <w:right w:val="none" w:sz="0" w:space="0" w:color="auto"/>
      </w:divBdr>
    </w:div>
    <w:div w:id="1570119008">
      <w:bodyDiv w:val="1"/>
      <w:marLeft w:val="0"/>
      <w:marRight w:val="0"/>
      <w:marTop w:val="0"/>
      <w:marBottom w:val="0"/>
      <w:divBdr>
        <w:top w:val="none" w:sz="0" w:space="0" w:color="auto"/>
        <w:left w:val="none" w:sz="0" w:space="0" w:color="auto"/>
        <w:bottom w:val="none" w:sz="0" w:space="0" w:color="auto"/>
        <w:right w:val="none" w:sz="0" w:space="0" w:color="auto"/>
      </w:divBdr>
    </w:div>
    <w:div w:id="1570725998">
      <w:bodyDiv w:val="1"/>
      <w:marLeft w:val="0"/>
      <w:marRight w:val="0"/>
      <w:marTop w:val="0"/>
      <w:marBottom w:val="0"/>
      <w:divBdr>
        <w:top w:val="none" w:sz="0" w:space="0" w:color="auto"/>
        <w:left w:val="none" w:sz="0" w:space="0" w:color="auto"/>
        <w:bottom w:val="none" w:sz="0" w:space="0" w:color="auto"/>
        <w:right w:val="none" w:sz="0" w:space="0" w:color="auto"/>
      </w:divBdr>
    </w:div>
    <w:div w:id="1574584404">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591507498">
      <w:bodyDiv w:val="1"/>
      <w:marLeft w:val="0"/>
      <w:marRight w:val="0"/>
      <w:marTop w:val="0"/>
      <w:marBottom w:val="0"/>
      <w:divBdr>
        <w:top w:val="none" w:sz="0" w:space="0" w:color="auto"/>
        <w:left w:val="none" w:sz="0" w:space="0" w:color="auto"/>
        <w:bottom w:val="none" w:sz="0" w:space="0" w:color="auto"/>
        <w:right w:val="none" w:sz="0" w:space="0" w:color="auto"/>
      </w:divBdr>
    </w:div>
    <w:div w:id="1592474033">
      <w:bodyDiv w:val="1"/>
      <w:marLeft w:val="0"/>
      <w:marRight w:val="0"/>
      <w:marTop w:val="0"/>
      <w:marBottom w:val="0"/>
      <w:divBdr>
        <w:top w:val="none" w:sz="0" w:space="0" w:color="auto"/>
        <w:left w:val="none" w:sz="0" w:space="0" w:color="auto"/>
        <w:bottom w:val="none" w:sz="0" w:space="0" w:color="auto"/>
        <w:right w:val="none" w:sz="0" w:space="0" w:color="auto"/>
      </w:divBdr>
    </w:div>
    <w:div w:id="1604681356">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614904002">
      <w:bodyDiv w:val="1"/>
      <w:marLeft w:val="0"/>
      <w:marRight w:val="0"/>
      <w:marTop w:val="0"/>
      <w:marBottom w:val="0"/>
      <w:divBdr>
        <w:top w:val="none" w:sz="0" w:space="0" w:color="auto"/>
        <w:left w:val="none" w:sz="0" w:space="0" w:color="auto"/>
        <w:bottom w:val="none" w:sz="0" w:space="0" w:color="auto"/>
        <w:right w:val="none" w:sz="0" w:space="0" w:color="auto"/>
      </w:divBdr>
    </w:div>
    <w:div w:id="1628468303">
      <w:bodyDiv w:val="1"/>
      <w:marLeft w:val="0"/>
      <w:marRight w:val="0"/>
      <w:marTop w:val="0"/>
      <w:marBottom w:val="0"/>
      <w:divBdr>
        <w:top w:val="none" w:sz="0" w:space="0" w:color="auto"/>
        <w:left w:val="none" w:sz="0" w:space="0" w:color="auto"/>
        <w:bottom w:val="none" w:sz="0" w:space="0" w:color="auto"/>
        <w:right w:val="none" w:sz="0" w:space="0" w:color="auto"/>
      </w:divBdr>
    </w:div>
    <w:div w:id="1652519622">
      <w:bodyDiv w:val="1"/>
      <w:marLeft w:val="0"/>
      <w:marRight w:val="0"/>
      <w:marTop w:val="0"/>
      <w:marBottom w:val="0"/>
      <w:divBdr>
        <w:top w:val="none" w:sz="0" w:space="0" w:color="auto"/>
        <w:left w:val="none" w:sz="0" w:space="0" w:color="auto"/>
        <w:bottom w:val="none" w:sz="0" w:space="0" w:color="auto"/>
        <w:right w:val="none" w:sz="0" w:space="0" w:color="auto"/>
      </w:divBdr>
    </w:div>
    <w:div w:id="1659533579">
      <w:bodyDiv w:val="1"/>
      <w:marLeft w:val="0"/>
      <w:marRight w:val="0"/>
      <w:marTop w:val="0"/>
      <w:marBottom w:val="0"/>
      <w:divBdr>
        <w:top w:val="none" w:sz="0" w:space="0" w:color="auto"/>
        <w:left w:val="none" w:sz="0" w:space="0" w:color="auto"/>
        <w:bottom w:val="none" w:sz="0" w:space="0" w:color="auto"/>
        <w:right w:val="none" w:sz="0" w:space="0" w:color="auto"/>
      </w:divBdr>
    </w:div>
    <w:div w:id="1662730928">
      <w:bodyDiv w:val="1"/>
      <w:marLeft w:val="0"/>
      <w:marRight w:val="0"/>
      <w:marTop w:val="0"/>
      <w:marBottom w:val="0"/>
      <w:divBdr>
        <w:top w:val="none" w:sz="0" w:space="0" w:color="auto"/>
        <w:left w:val="none" w:sz="0" w:space="0" w:color="auto"/>
        <w:bottom w:val="none" w:sz="0" w:space="0" w:color="auto"/>
        <w:right w:val="none" w:sz="0" w:space="0" w:color="auto"/>
      </w:divBdr>
    </w:div>
    <w:div w:id="1682320515">
      <w:bodyDiv w:val="1"/>
      <w:marLeft w:val="0"/>
      <w:marRight w:val="0"/>
      <w:marTop w:val="0"/>
      <w:marBottom w:val="0"/>
      <w:divBdr>
        <w:top w:val="none" w:sz="0" w:space="0" w:color="auto"/>
        <w:left w:val="none" w:sz="0" w:space="0" w:color="auto"/>
        <w:bottom w:val="none" w:sz="0" w:space="0" w:color="auto"/>
        <w:right w:val="none" w:sz="0" w:space="0" w:color="auto"/>
      </w:divBdr>
    </w:div>
    <w:div w:id="1684042807">
      <w:bodyDiv w:val="1"/>
      <w:marLeft w:val="0"/>
      <w:marRight w:val="0"/>
      <w:marTop w:val="0"/>
      <w:marBottom w:val="0"/>
      <w:divBdr>
        <w:top w:val="none" w:sz="0" w:space="0" w:color="auto"/>
        <w:left w:val="none" w:sz="0" w:space="0" w:color="auto"/>
        <w:bottom w:val="none" w:sz="0" w:space="0" w:color="auto"/>
        <w:right w:val="none" w:sz="0" w:space="0" w:color="auto"/>
      </w:divBdr>
    </w:div>
    <w:div w:id="1703284561">
      <w:bodyDiv w:val="1"/>
      <w:marLeft w:val="0"/>
      <w:marRight w:val="0"/>
      <w:marTop w:val="0"/>
      <w:marBottom w:val="0"/>
      <w:divBdr>
        <w:top w:val="none" w:sz="0" w:space="0" w:color="auto"/>
        <w:left w:val="none" w:sz="0" w:space="0" w:color="auto"/>
        <w:bottom w:val="none" w:sz="0" w:space="0" w:color="auto"/>
        <w:right w:val="none" w:sz="0" w:space="0" w:color="auto"/>
      </w:divBdr>
    </w:div>
    <w:div w:id="1725252492">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27030165">
      <w:bodyDiv w:val="1"/>
      <w:marLeft w:val="0"/>
      <w:marRight w:val="0"/>
      <w:marTop w:val="0"/>
      <w:marBottom w:val="0"/>
      <w:divBdr>
        <w:top w:val="none" w:sz="0" w:space="0" w:color="auto"/>
        <w:left w:val="none" w:sz="0" w:space="0" w:color="auto"/>
        <w:bottom w:val="none" w:sz="0" w:space="0" w:color="auto"/>
        <w:right w:val="none" w:sz="0" w:space="0" w:color="auto"/>
      </w:divBdr>
    </w:div>
    <w:div w:id="1729258977">
      <w:bodyDiv w:val="1"/>
      <w:marLeft w:val="0"/>
      <w:marRight w:val="0"/>
      <w:marTop w:val="0"/>
      <w:marBottom w:val="0"/>
      <w:divBdr>
        <w:top w:val="none" w:sz="0" w:space="0" w:color="auto"/>
        <w:left w:val="none" w:sz="0" w:space="0" w:color="auto"/>
        <w:bottom w:val="none" w:sz="0" w:space="0" w:color="auto"/>
        <w:right w:val="none" w:sz="0" w:space="0" w:color="auto"/>
      </w:divBdr>
    </w:div>
    <w:div w:id="1732849312">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81410210">
      <w:bodyDiv w:val="1"/>
      <w:marLeft w:val="0"/>
      <w:marRight w:val="0"/>
      <w:marTop w:val="0"/>
      <w:marBottom w:val="0"/>
      <w:divBdr>
        <w:top w:val="none" w:sz="0" w:space="0" w:color="auto"/>
        <w:left w:val="none" w:sz="0" w:space="0" w:color="auto"/>
        <w:bottom w:val="none" w:sz="0" w:space="0" w:color="auto"/>
        <w:right w:val="none" w:sz="0" w:space="0" w:color="auto"/>
      </w:divBdr>
    </w:div>
    <w:div w:id="1782529358">
      <w:bodyDiv w:val="1"/>
      <w:marLeft w:val="0"/>
      <w:marRight w:val="0"/>
      <w:marTop w:val="0"/>
      <w:marBottom w:val="0"/>
      <w:divBdr>
        <w:top w:val="none" w:sz="0" w:space="0" w:color="auto"/>
        <w:left w:val="none" w:sz="0" w:space="0" w:color="auto"/>
        <w:bottom w:val="none" w:sz="0" w:space="0" w:color="auto"/>
        <w:right w:val="none" w:sz="0" w:space="0" w:color="auto"/>
      </w:divBdr>
    </w:div>
    <w:div w:id="1813517944">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39270373">
      <w:bodyDiv w:val="1"/>
      <w:marLeft w:val="0"/>
      <w:marRight w:val="0"/>
      <w:marTop w:val="0"/>
      <w:marBottom w:val="0"/>
      <w:divBdr>
        <w:top w:val="none" w:sz="0" w:space="0" w:color="auto"/>
        <w:left w:val="none" w:sz="0" w:space="0" w:color="auto"/>
        <w:bottom w:val="none" w:sz="0" w:space="0" w:color="auto"/>
        <w:right w:val="none" w:sz="0" w:space="0" w:color="auto"/>
      </w:divBdr>
    </w:div>
    <w:div w:id="1839729302">
      <w:bodyDiv w:val="1"/>
      <w:marLeft w:val="0"/>
      <w:marRight w:val="0"/>
      <w:marTop w:val="0"/>
      <w:marBottom w:val="0"/>
      <w:divBdr>
        <w:top w:val="none" w:sz="0" w:space="0" w:color="auto"/>
        <w:left w:val="none" w:sz="0" w:space="0" w:color="auto"/>
        <w:bottom w:val="none" w:sz="0" w:space="0" w:color="auto"/>
        <w:right w:val="none" w:sz="0" w:space="0" w:color="auto"/>
      </w:divBdr>
    </w:div>
    <w:div w:id="1848444327">
      <w:bodyDiv w:val="1"/>
      <w:marLeft w:val="0"/>
      <w:marRight w:val="0"/>
      <w:marTop w:val="0"/>
      <w:marBottom w:val="0"/>
      <w:divBdr>
        <w:top w:val="none" w:sz="0" w:space="0" w:color="auto"/>
        <w:left w:val="none" w:sz="0" w:space="0" w:color="auto"/>
        <w:bottom w:val="none" w:sz="0" w:space="0" w:color="auto"/>
        <w:right w:val="none" w:sz="0" w:space="0" w:color="auto"/>
      </w:divBdr>
    </w:div>
    <w:div w:id="1853644238">
      <w:bodyDiv w:val="1"/>
      <w:marLeft w:val="0"/>
      <w:marRight w:val="0"/>
      <w:marTop w:val="0"/>
      <w:marBottom w:val="0"/>
      <w:divBdr>
        <w:top w:val="none" w:sz="0" w:space="0" w:color="auto"/>
        <w:left w:val="none" w:sz="0" w:space="0" w:color="auto"/>
        <w:bottom w:val="none" w:sz="0" w:space="0" w:color="auto"/>
        <w:right w:val="none" w:sz="0" w:space="0" w:color="auto"/>
      </w:divBdr>
    </w:div>
    <w:div w:id="1866400517">
      <w:bodyDiv w:val="1"/>
      <w:marLeft w:val="0"/>
      <w:marRight w:val="0"/>
      <w:marTop w:val="0"/>
      <w:marBottom w:val="0"/>
      <w:divBdr>
        <w:top w:val="none" w:sz="0" w:space="0" w:color="auto"/>
        <w:left w:val="none" w:sz="0" w:space="0" w:color="auto"/>
        <w:bottom w:val="none" w:sz="0" w:space="0" w:color="auto"/>
        <w:right w:val="none" w:sz="0" w:space="0" w:color="auto"/>
      </w:divBdr>
    </w:div>
    <w:div w:id="1866744154">
      <w:bodyDiv w:val="1"/>
      <w:marLeft w:val="0"/>
      <w:marRight w:val="0"/>
      <w:marTop w:val="0"/>
      <w:marBottom w:val="0"/>
      <w:divBdr>
        <w:top w:val="none" w:sz="0" w:space="0" w:color="auto"/>
        <w:left w:val="none" w:sz="0" w:space="0" w:color="auto"/>
        <w:bottom w:val="none" w:sz="0" w:space="0" w:color="auto"/>
        <w:right w:val="none" w:sz="0" w:space="0" w:color="auto"/>
      </w:divBdr>
    </w:div>
    <w:div w:id="1869416993">
      <w:bodyDiv w:val="1"/>
      <w:marLeft w:val="0"/>
      <w:marRight w:val="0"/>
      <w:marTop w:val="0"/>
      <w:marBottom w:val="0"/>
      <w:divBdr>
        <w:top w:val="none" w:sz="0" w:space="0" w:color="auto"/>
        <w:left w:val="none" w:sz="0" w:space="0" w:color="auto"/>
        <w:bottom w:val="none" w:sz="0" w:space="0" w:color="auto"/>
        <w:right w:val="none" w:sz="0" w:space="0" w:color="auto"/>
      </w:divBdr>
    </w:div>
    <w:div w:id="1879315458">
      <w:bodyDiv w:val="1"/>
      <w:marLeft w:val="0"/>
      <w:marRight w:val="0"/>
      <w:marTop w:val="0"/>
      <w:marBottom w:val="0"/>
      <w:divBdr>
        <w:top w:val="none" w:sz="0" w:space="0" w:color="auto"/>
        <w:left w:val="none" w:sz="0" w:space="0" w:color="auto"/>
        <w:bottom w:val="none" w:sz="0" w:space="0" w:color="auto"/>
        <w:right w:val="none" w:sz="0" w:space="0" w:color="auto"/>
      </w:divBdr>
    </w:div>
    <w:div w:id="1886403659">
      <w:bodyDiv w:val="1"/>
      <w:marLeft w:val="0"/>
      <w:marRight w:val="0"/>
      <w:marTop w:val="0"/>
      <w:marBottom w:val="0"/>
      <w:divBdr>
        <w:top w:val="none" w:sz="0" w:space="0" w:color="auto"/>
        <w:left w:val="none" w:sz="0" w:space="0" w:color="auto"/>
        <w:bottom w:val="none" w:sz="0" w:space="0" w:color="auto"/>
        <w:right w:val="none" w:sz="0" w:space="0" w:color="auto"/>
      </w:divBdr>
    </w:div>
    <w:div w:id="1889872573">
      <w:bodyDiv w:val="1"/>
      <w:marLeft w:val="0"/>
      <w:marRight w:val="0"/>
      <w:marTop w:val="0"/>
      <w:marBottom w:val="0"/>
      <w:divBdr>
        <w:top w:val="none" w:sz="0" w:space="0" w:color="auto"/>
        <w:left w:val="none" w:sz="0" w:space="0" w:color="auto"/>
        <w:bottom w:val="none" w:sz="0" w:space="0" w:color="auto"/>
        <w:right w:val="none" w:sz="0" w:space="0" w:color="auto"/>
      </w:divBdr>
    </w:div>
    <w:div w:id="1903901997">
      <w:bodyDiv w:val="1"/>
      <w:marLeft w:val="0"/>
      <w:marRight w:val="0"/>
      <w:marTop w:val="0"/>
      <w:marBottom w:val="0"/>
      <w:divBdr>
        <w:top w:val="none" w:sz="0" w:space="0" w:color="auto"/>
        <w:left w:val="none" w:sz="0" w:space="0" w:color="auto"/>
        <w:bottom w:val="none" w:sz="0" w:space="0" w:color="auto"/>
        <w:right w:val="none" w:sz="0" w:space="0" w:color="auto"/>
      </w:divBdr>
    </w:div>
    <w:div w:id="1927498075">
      <w:bodyDiv w:val="1"/>
      <w:marLeft w:val="0"/>
      <w:marRight w:val="0"/>
      <w:marTop w:val="0"/>
      <w:marBottom w:val="0"/>
      <w:divBdr>
        <w:top w:val="none" w:sz="0" w:space="0" w:color="auto"/>
        <w:left w:val="none" w:sz="0" w:space="0" w:color="auto"/>
        <w:bottom w:val="none" w:sz="0" w:space="0" w:color="auto"/>
        <w:right w:val="none" w:sz="0" w:space="0" w:color="auto"/>
      </w:divBdr>
    </w:div>
    <w:div w:id="1930036329">
      <w:bodyDiv w:val="1"/>
      <w:marLeft w:val="0"/>
      <w:marRight w:val="0"/>
      <w:marTop w:val="0"/>
      <w:marBottom w:val="0"/>
      <w:divBdr>
        <w:top w:val="none" w:sz="0" w:space="0" w:color="auto"/>
        <w:left w:val="none" w:sz="0" w:space="0" w:color="auto"/>
        <w:bottom w:val="none" w:sz="0" w:space="0" w:color="auto"/>
        <w:right w:val="none" w:sz="0" w:space="0" w:color="auto"/>
      </w:divBdr>
    </w:div>
    <w:div w:id="1932547985">
      <w:bodyDiv w:val="1"/>
      <w:marLeft w:val="0"/>
      <w:marRight w:val="0"/>
      <w:marTop w:val="0"/>
      <w:marBottom w:val="0"/>
      <w:divBdr>
        <w:top w:val="none" w:sz="0" w:space="0" w:color="auto"/>
        <w:left w:val="none" w:sz="0" w:space="0" w:color="auto"/>
        <w:bottom w:val="none" w:sz="0" w:space="0" w:color="auto"/>
        <w:right w:val="none" w:sz="0" w:space="0" w:color="auto"/>
      </w:divBdr>
    </w:div>
    <w:div w:id="1933277777">
      <w:bodyDiv w:val="1"/>
      <w:marLeft w:val="0"/>
      <w:marRight w:val="0"/>
      <w:marTop w:val="0"/>
      <w:marBottom w:val="0"/>
      <w:divBdr>
        <w:top w:val="none" w:sz="0" w:space="0" w:color="auto"/>
        <w:left w:val="none" w:sz="0" w:space="0" w:color="auto"/>
        <w:bottom w:val="none" w:sz="0" w:space="0" w:color="auto"/>
        <w:right w:val="none" w:sz="0" w:space="0" w:color="auto"/>
      </w:divBdr>
    </w:div>
    <w:div w:id="195809666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1975132496">
      <w:bodyDiv w:val="1"/>
      <w:marLeft w:val="0"/>
      <w:marRight w:val="0"/>
      <w:marTop w:val="0"/>
      <w:marBottom w:val="0"/>
      <w:divBdr>
        <w:top w:val="none" w:sz="0" w:space="0" w:color="auto"/>
        <w:left w:val="none" w:sz="0" w:space="0" w:color="auto"/>
        <w:bottom w:val="none" w:sz="0" w:space="0" w:color="auto"/>
        <w:right w:val="none" w:sz="0" w:space="0" w:color="auto"/>
      </w:divBdr>
    </w:div>
    <w:div w:id="1992907601">
      <w:bodyDiv w:val="1"/>
      <w:marLeft w:val="0"/>
      <w:marRight w:val="0"/>
      <w:marTop w:val="0"/>
      <w:marBottom w:val="0"/>
      <w:divBdr>
        <w:top w:val="none" w:sz="0" w:space="0" w:color="auto"/>
        <w:left w:val="none" w:sz="0" w:space="0" w:color="auto"/>
        <w:bottom w:val="none" w:sz="0" w:space="0" w:color="auto"/>
        <w:right w:val="none" w:sz="0" w:space="0" w:color="auto"/>
      </w:divBdr>
    </w:div>
    <w:div w:id="199540318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14871426">
      <w:bodyDiv w:val="1"/>
      <w:marLeft w:val="0"/>
      <w:marRight w:val="0"/>
      <w:marTop w:val="0"/>
      <w:marBottom w:val="0"/>
      <w:divBdr>
        <w:top w:val="none" w:sz="0" w:space="0" w:color="auto"/>
        <w:left w:val="none" w:sz="0" w:space="0" w:color="auto"/>
        <w:bottom w:val="none" w:sz="0" w:space="0" w:color="auto"/>
        <w:right w:val="none" w:sz="0" w:space="0" w:color="auto"/>
      </w:divBdr>
    </w:div>
    <w:div w:id="2021275969">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53378770">
      <w:bodyDiv w:val="1"/>
      <w:marLeft w:val="0"/>
      <w:marRight w:val="0"/>
      <w:marTop w:val="0"/>
      <w:marBottom w:val="0"/>
      <w:divBdr>
        <w:top w:val="none" w:sz="0" w:space="0" w:color="auto"/>
        <w:left w:val="none" w:sz="0" w:space="0" w:color="auto"/>
        <w:bottom w:val="none" w:sz="0" w:space="0" w:color="auto"/>
        <w:right w:val="none" w:sz="0" w:space="0" w:color="auto"/>
      </w:divBdr>
    </w:div>
    <w:div w:id="2067796224">
      <w:bodyDiv w:val="1"/>
      <w:marLeft w:val="0"/>
      <w:marRight w:val="0"/>
      <w:marTop w:val="0"/>
      <w:marBottom w:val="0"/>
      <w:divBdr>
        <w:top w:val="none" w:sz="0" w:space="0" w:color="auto"/>
        <w:left w:val="none" w:sz="0" w:space="0" w:color="auto"/>
        <w:bottom w:val="none" w:sz="0" w:space="0" w:color="auto"/>
        <w:right w:val="none" w:sz="0" w:space="0" w:color="auto"/>
      </w:divBdr>
    </w:div>
    <w:div w:id="2074496877">
      <w:bodyDiv w:val="1"/>
      <w:marLeft w:val="0"/>
      <w:marRight w:val="0"/>
      <w:marTop w:val="0"/>
      <w:marBottom w:val="0"/>
      <w:divBdr>
        <w:top w:val="none" w:sz="0" w:space="0" w:color="auto"/>
        <w:left w:val="none" w:sz="0" w:space="0" w:color="auto"/>
        <w:bottom w:val="none" w:sz="0" w:space="0" w:color="auto"/>
        <w:right w:val="none" w:sz="0" w:space="0" w:color="auto"/>
      </w:divBdr>
    </w:div>
    <w:div w:id="2076850202">
      <w:bodyDiv w:val="1"/>
      <w:marLeft w:val="0"/>
      <w:marRight w:val="0"/>
      <w:marTop w:val="0"/>
      <w:marBottom w:val="0"/>
      <w:divBdr>
        <w:top w:val="none" w:sz="0" w:space="0" w:color="auto"/>
        <w:left w:val="none" w:sz="0" w:space="0" w:color="auto"/>
        <w:bottom w:val="none" w:sz="0" w:space="0" w:color="auto"/>
        <w:right w:val="none" w:sz="0" w:space="0" w:color="auto"/>
      </w:divBdr>
    </w:div>
    <w:div w:id="2084640524">
      <w:bodyDiv w:val="1"/>
      <w:marLeft w:val="0"/>
      <w:marRight w:val="0"/>
      <w:marTop w:val="0"/>
      <w:marBottom w:val="0"/>
      <w:divBdr>
        <w:top w:val="none" w:sz="0" w:space="0" w:color="auto"/>
        <w:left w:val="none" w:sz="0" w:space="0" w:color="auto"/>
        <w:bottom w:val="none" w:sz="0" w:space="0" w:color="auto"/>
        <w:right w:val="none" w:sz="0" w:space="0" w:color="auto"/>
      </w:divBdr>
    </w:div>
    <w:div w:id="2092198447">
      <w:bodyDiv w:val="1"/>
      <w:marLeft w:val="0"/>
      <w:marRight w:val="0"/>
      <w:marTop w:val="0"/>
      <w:marBottom w:val="0"/>
      <w:divBdr>
        <w:top w:val="none" w:sz="0" w:space="0" w:color="auto"/>
        <w:left w:val="none" w:sz="0" w:space="0" w:color="auto"/>
        <w:bottom w:val="none" w:sz="0" w:space="0" w:color="auto"/>
        <w:right w:val="none" w:sz="0" w:space="0" w:color="auto"/>
      </w:divBdr>
    </w:div>
    <w:div w:id="2092579958">
      <w:bodyDiv w:val="1"/>
      <w:marLeft w:val="0"/>
      <w:marRight w:val="0"/>
      <w:marTop w:val="0"/>
      <w:marBottom w:val="0"/>
      <w:divBdr>
        <w:top w:val="none" w:sz="0" w:space="0" w:color="auto"/>
        <w:left w:val="none" w:sz="0" w:space="0" w:color="auto"/>
        <w:bottom w:val="none" w:sz="0" w:space="0" w:color="auto"/>
        <w:right w:val="none" w:sz="0" w:space="0" w:color="auto"/>
      </w:divBdr>
    </w:div>
    <w:div w:id="2096441543">
      <w:bodyDiv w:val="1"/>
      <w:marLeft w:val="0"/>
      <w:marRight w:val="0"/>
      <w:marTop w:val="0"/>
      <w:marBottom w:val="0"/>
      <w:divBdr>
        <w:top w:val="none" w:sz="0" w:space="0" w:color="auto"/>
        <w:left w:val="none" w:sz="0" w:space="0" w:color="auto"/>
        <w:bottom w:val="none" w:sz="0" w:space="0" w:color="auto"/>
        <w:right w:val="none" w:sz="0" w:space="0" w:color="auto"/>
      </w:divBdr>
    </w:div>
    <w:div w:id="2098012900">
      <w:bodyDiv w:val="1"/>
      <w:marLeft w:val="0"/>
      <w:marRight w:val="0"/>
      <w:marTop w:val="0"/>
      <w:marBottom w:val="0"/>
      <w:divBdr>
        <w:top w:val="none" w:sz="0" w:space="0" w:color="auto"/>
        <w:left w:val="none" w:sz="0" w:space="0" w:color="auto"/>
        <w:bottom w:val="none" w:sz="0" w:space="0" w:color="auto"/>
        <w:right w:val="none" w:sz="0" w:space="0" w:color="auto"/>
      </w:divBdr>
    </w:div>
    <w:div w:id="2098860725">
      <w:bodyDiv w:val="1"/>
      <w:marLeft w:val="0"/>
      <w:marRight w:val="0"/>
      <w:marTop w:val="0"/>
      <w:marBottom w:val="0"/>
      <w:divBdr>
        <w:top w:val="none" w:sz="0" w:space="0" w:color="auto"/>
        <w:left w:val="none" w:sz="0" w:space="0" w:color="auto"/>
        <w:bottom w:val="none" w:sz="0" w:space="0" w:color="auto"/>
        <w:right w:val="none" w:sz="0" w:space="0" w:color="auto"/>
      </w:divBdr>
    </w:div>
    <w:div w:id="2111469697">
      <w:bodyDiv w:val="1"/>
      <w:marLeft w:val="0"/>
      <w:marRight w:val="0"/>
      <w:marTop w:val="0"/>
      <w:marBottom w:val="0"/>
      <w:divBdr>
        <w:top w:val="none" w:sz="0" w:space="0" w:color="auto"/>
        <w:left w:val="none" w:sz="0" w:space="0" w:color="auto"/>
        <w:bottom w:val="none" w:sz="0" w:space="0" w:color="auto"/>
        <w:right w:val="none" w:sz="0" w:space="0" w:color="auto"/>
      </w:divBdr>
    </w:div>
    <w:div w:id="2121296852">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F63FAF-EB53-45E9-96AD-5B103B682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921</Words>
  <Characters>4715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Ein cyf / Our ref:155/11/FOI</vt:lpstr>
    </vt:vector>
  </TitlesOfParts>
  <Company>Betsi Cadwaladr University Health Board</Company>
  <LinksUpToDate>false</LinksUpToDate>
  <CharactersWithSpaces>5625</CharactersWithSpaces>
  <SharedDoc>false</SharedDoc>
  <HLinks>
    <vt:vector size="18" baseType="variant">
      <vt:variant>
        <vt:i4>6488118</vt:i4>
      </vt:variant>
      <vt:variant>
        <vt:i4>6</vt:i4>
      </vt:variant>
      <vt:variant>
        <vt:i4>0</vt:i4>
      </vt:variant>
      <vt:variant>
        <vt:i4>5</vt:i4>
      </vt:variant>
      <vt:variant>
        <vt:lpwstr>https://twitter.com/iconews</vt:lpwstr>
      </vt:variant>
      <vt:variant>
        <vt:lpwstr/>
      </vt:variant>
      <vt:variant>
        <vt:i4>8323114</vt:i4>
      </vt:variant>
      <vt:variant>
        <vt:i4>3</vt:i4>
      </vt:variant>
      <vt:variant>
        <vt:i4>0</vt:i4>
      </vt:variant>
      <vt:variant>
        <vt:i4>5</vt:i4>
      </vt:variant>
      <vt:variant>
        <vt:lpwstr>http://www.ico.org.uk/</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 cyf / Our ref:155/11/FOI</dc:title>
  <dc:subject/>
  <dc:creator>nww_an108332</dc:creator>
  <cp:keywords/>
  <cp:lastModifiedBy>Jessica Thomas (BCUHB - Governance &amp; Communications)</cp:lastModifiedBy>
  <cp:revision>2</cp:revision>
  <cp:lastPrinted>2018-04-13T16:07:00Z</cp:lastPrinted>
  <dcterms:created xsi:type="dcterms:W3CDTF">2019-05-08T09:35:00Z</dcterms:created>
  <dcterms:modified xsi:type="dcterms:W3CDTF">2019-05-08T09:35:00Z</dcterms:modified>
</cp:coreProperties>
</file>