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2.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3.xml" ContentType="application/vnd.openxmlformats-officedocument.wordprocessingml.foot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AA73E9" w14:textId="1178A7DB" w:rsidR="004E0CE6" w:rsidRPr="00AF0857" w:rsidRDefault="001C0C56" w:rsidP="001569E4">
      <w:pPr>
        <w:rPr>
          <w:rFonts w:cs="Arial"/>
        </w:rPr>
      </w:pPr>
      <w:r>
        <w:rPr>
          <w:noProof/>
        </w:rPr>
        <w:drawing>
          <wp:anchor distT="0" distB="0" distL="114300" distR="114300" simplePos="0" relativeHeight="251660288" behindDoc="0" locked="0" layoutInCell="1" allowOverlap="1" wp14:anchorId="413AC36A" wp14:editId="3FAB610D">
            <wp:simplePos x="0" y="0"/>
            <wp:positionH relativeFrom="column">
              <wp:posOffset>-91440</wp:posOffset>
            </wp:positionH>
            <wp:positionV relativeFrom="paragraph">
              <wp:posOffset>-316865</wp:posOffset>
            </wp:positionV>
            <wp:extent cx="2329180" cy="1209040"/>
            <wp:effectExtent l="0" t="0" r="0" b="0"/>
            <wp:wrapNone/>
            <wp:docPr id="11" name="Pictur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a:extLst>
                        <a:ext uri="{C183D7F6-B498-43B3-948B-1728B52AA6E4}">
                          <adec:decorative xmlns:adec="http://schemas.microsoft.com/office/drawing/2017/decorative" val="1"/>
                        </a:ext>
                      </a:extLst>
                    </pic:cNvPr>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29180" cy="1209040"/>
                    </a:xfrm>
                    <a:prstGeom prst="rect">
                      <a:avLst/>
                    </a:prstGeom>
                  </pic:spPr>
                </pic:pic>
              </a:graphicData>
            </a:graphic>
          </wp:anchor>
        </w:drawing>
      </w:r>
      <w:r>
        <w:rPr>
          <w:noProof/>
        </w:rPr>
        <w:drawing>
          <wp:anchor distT="0" distB="0" distL="114300" distR="114300" simplePos="0" relativeHeight="251679744" behindDoc="0" locked="0" layoutInCell="1" allowOverlap="1" wp14:anchorId="133C8C90" wp14:editId="039ADAA3">
            <wp:simplePos x="0" y="0"/>
            <wp:positionH relativeFrom="column">
              <wp:posOffset>2583180</wp:posOffset>
            </wp:positionH>
            <wp:positionV relativeFrom="paragraph">
              <wp:posOffset>-373380</wp:posOffset>
            </wp:positionV>
            <wp:extent cx="1980000" cy="1200041"/>
            <wp:effectExtent l="0" t="0" r="1270" b="635"/>
            <wp:wrapNone/>
            <wp:docPr id="1010871574" name="Picture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0871574" name="Picture 7">
                      <a:extLst>
                        <a:ext uri="{C183D7F6-B498-43B3-948B-1728B52AA6E4}">
                          <adec:decorative xmlns:adec="http://schemas.microsoft.com/office/drawing/2017/decorative" val="1"/>
                        </a:ext>
                      </a:extLst>
                    </pic:cNvPr>
                    <pic:cNvPicPr>
                      <a:picLocks noChangeAspect="1" noChangeArrowheads="1"/>
                    </pic:cNvPicPr>
                  </pic:nvPicPr>
                  <pic:blipFill rotWithShape="1">
                    <a:blip r:embed="rId12" r:link="rId13" cstate="print">
                      <a:extLst>
                        <a:ext uri="{28A0092B-C50C-407E-A947-70E740481C1C}">
                          <a14:useLocalDpi xmlns:a14="http://schemas.microsoft.com/office/drawing/2010/main" val="0"/>
                        </a:ext>
                      </a:extLst>
                    </a:blip>
                    <a:srcRect l="14160" t="18129" r="16150" b="18421"/>
                    <a:stretch>
                      <a:fillRect/>
                    </a:stretch>
                  </pic:blipFill>
                  <pic:spPr bwMode="auto">
                    <a:xfrm>
                      <a:off x="0" y="0"/>
                      <a:ext cx="1980000" cy="1200041"/>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D3C12">
        <w:rPr>
          <w:noProof/>
        </w:rPr>
        <w:drawing>
          <wp:anchor distT="0" distB="0" distL="114300" distR="114300" simplePos="0" relativeHeight="251659264" behindDoc="1" locked="0" layoutInCell="1" allowOverlap="1" wp14:anchorId="4EAF0D74" wp14:editId="3C60AA73">
            <wp:simplePos x="0" y="0"/>
            <wp:positionH relativeFrom="column">
              <wp:posOffset>-723900</wp:posOffset>
            </wp:positionH>
            <wp:positionV relativeFrom="paragraph">
              <wp:posOffset>-904240</wp:posOffset>
            </wp:positionV>
            <wp:extent cx="7658735" cy="10746472"/>
            <wp:effectExtent l="0" t="0" r="0" b="0"/>
            <wp:wrapNone/>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4" cstate="screen">
                      <a:extLst>
                        <a:ext uri="{28A0092B-C50C-407E-A947-70E740481C1C}">
                          <a14:useLocalDpi xmlns:a14="http://schemas.microsoft.com/office/drawing/2010/main"/>
                        </a:ext>
                      </a:extLst>
                    </a:blip>
                    <a:srcRect/>
                    <a:stretch>
                      <a:fillRect/>
                    </a:stretch>
                  </pic:blipFill>
                  <pic:spPr bwMode="auto">
                    <a:xfrm>
                      <a:off x="0" y="0"/>
                      <a:ext cx="7658735" cy="1074647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92D8A10" w14:textId="61D5F065" w:rsidR="002D1A0C" w:rsidRPr="00AF0857" w:rsidRDefault="002D1A0C" w:rsidP="001569E4">
      <w:pPr>
        <w:rPr>
          <w:rFonts w:cs="Arial"/>
        </w:rPr>
      </w:pPr>
    </w:p>
    <w:p w14:paraId="3316482D" w14:textId="47CAD7F0" w:rsidR="002D1A0C" w:rsidRPr="00AF0857" w:rsidRDefault="002D1A0C" w:rsidP="001569E4">
      <w:pPr>
        <w:rPr>
          <w:rFonts w:cs="Arial"/>
        </w:rPr>
      </w:pPr>
    </w:p>
    <w:p w14:paraId="78DBC14F" w14:textId="6026BCB6" w:rsidR="002D1A0C" w:rsidRPr="00AF0857" w:rsidRDefault="002D1A0C" w:rsidP="001569E4">
      <w:pPr>
        <w:rPr>
          <w:rFonts w:cs="Arial"/>
        </w:rPr>
      </w:pPr>
    </w:p>
    <w:p w14:paraId="2193E12C" w14:textId="50FEDE20" w:rsidR="002D1A0C" w:rsidRPr="00AF0857" w:rsidRDefault="002D1A0C" w:rsidP="001569E4">
      <w:pPr>
        <w:rPr>
          <w:rFonts w:cs="Arial"/>
        </w:rPr>
      </w:pPr>
    </w:p>
    <w:p w14:paraId="413216FF" w14:textId="77777777" w:rsidR="002D1A0C" w:rsidRPr="00AF0857" w:rsidRDefault="002D1A0C" w:rsidP="001569E4">
      <w:pPr>
        <w:rPr>
          <w:rFonts w:cs="Arial"/>
        </w:rPr>
      </w:pPr>
    </w:p>
    <w:p w14:paraId="39A90F73" w14:textId="0AE4500B" w:rsidR="002D1A0C" w:rsidRPr="00AF0857" w:rsidRDefault="002D1A0C" w:rsidP="001569E4">
      <w:pPr>
        <w:rPr>
          <w:rFonts w:cs="Arial"/>
        </w:rPr>
      </w:pPr>
    </w:p>
    <w:p w14:paraId="25C28E50" w14:textId="47FCFD82" w:rsidR="002D1A0C" w:rsidRPr="00AF0857" w:rsidRDefault="002D1A0C" w:rsidP="001569E4">
      <w:pPr>
        <w:rPr>
          <w:rFonts w:cs="Arial"/>
        </w:rPr>
      </w:pPr>
    </w:p>
    <w:p w14:paraId="33DA5D3E" w14:textId="77777777" w:rsidR="002D1A0C" w:rsidRPr="00AF0857" w:rsidRDefault="002D1A0C" w:rsidP="001569E4">
      <w:pPr>
        <w:rPr>
          <w:rFonts w:cs="Arial"/>
        </w:rPr>
      </w:pPr>
    </w:p>
    <w:p w14:paraId="5B37E69E" w14:textId="7666955C" w:rsidR="002D1A0C" w:rsidRPr="00AF0857" w:rsidRDefault="002D1A0C" w:rsidP="001569E4">
      <w:pPr>
        <w:rPr>
          <w:rFonts w:cs="Arial"/>
        </w:rPr>
      </w:pPr>
    </w:p>
    <w:p w14:paraId="0A97261A" w14:textId="77777777" w:rsidR="002D1A0C" w:rsidRPr="00AF0857" w:rsidRDefault="002D1A0C" w:rsidP="001569E4">
      <w:pPr>
        <w:rPr>
          <w:rFonts w:cs="Arial"/>
        </w:rPr>
      </w:pPr>
    </w:p>
    <w:p w14:paraId="639D59BB" w14:textId="0F22F14C" w:rsidR="002D1A0C" w:rsidRPr="00AF0857" w:rsidRDefault="002D1A0C" w:rsidP="001569E4">
      <w:pPr>
        <w:rPr>
          <w:rFonts w:cs="Arial"/>
        </w:rPr>
      </w:pPr>
    </w:p>
    <w:p w14:paraId="2688542B" w14:textId="2F28A59C" w:rsidR="002D1A0C" w:rsidRPr="00AF0857" w:rsidRDefault="001C0C56" w:rsidP="001569E4">
      <w:pPr>
        <w:rPr>
          <w:rFonts w:cs="Arial"/>
        </w:rPr>
      </w:pPr>
      <w:r>
        <w:rPr>
          <w:noProof/>
        </w:rPr>
        <w:drawing>
          <wp:anchor distT="0" distB="0" distL="114300" distR="114300" simplePos="0" relativeHeight="251680768" behindDoc="0" locked="0" layoutInCell="1" allowOverlap="1" wp14:anchorId="4F4E67FB" wp14:editId="1D37DB81">
            <wp:simplePos x="0" y="0"/>
            <wp:positionH relativeFrom="column">
              <wp:posOffset>365760</wp:posOffset>
            </wp:positionH>
            <wp:positionV relativeFrom="paragraph">
              <wp:posOffset>8890</wp:posOffset>
            </wp:positionV>
            <wp:extent cx="4320000" cy="1108271"/>
            <wp:effectExtent l="0" t="0" r="4445" b="0"/>
            <wp:wrapNone/>
            <wp:docPr id="1" name="Picture 1" descr="Logo BIPBC - Bwrdd Iechyd Prifysgol Betsi Cadwalad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CUHB Logo - Betsi Cadwaladr University Health Boar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320000" cy="110827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711CB6A" w14:textId="527D6215" w:rsidR="002D1A0C" w:rsidRPr="00AF0857" w:rsidRDefault="002D1A0C" w:rsidP="001569E4">
      <w:pPr>
        <w:rPr>
          <w:rFonts w:cs="Arial"/>
        </w:rPr>
      </w:pPr>
    </w:p>
    <w:p w14:paraId="60B57A85" w14:textId="77777777" w:rsidR="002D1A0C" w:rsidRPr="00AF0857" w:rsidRDefault="002D1A0C" w:rsidP="001569E4">
      <w:pPr>
        <w:rPr>
          <w:rFonts w:cs="Arial"/>
        </w:rPr>
      </w:pPr>
    </w:p>
    <w:p w14:paraId="2D2A386E" w14:textId="77777777" w:rsidR="002D1A0C" w:rsidRPr="00AF0857" w:rsidRDefault="002D1A0C" w:rsidP="001569E4">
      <w:pPr>
        <w:rPr>
          <w:rFonts w:cs="Arial"/>
        </w:rPr>
      </w:pPr>
      <w:bookmarkStart w:id="1" w:name="_Hlk479590974"/>
      <w:bookmarkEnd w:id="1"/>
    </w:p>
    <w:p w14:paraId="47C38DF5" w14:textId="77777777" w:rsidR="002D1A0C" w:rsidRPr="00AF0857" w:rsidRDefault="002D1A0C" w:rsidP="001569E4">
      <w:pPr>
        <w:rPr>
          <w:rFonts w:cs="Arial"/>
        </w:rPr>
      </w:pPr>
    </w:p>
    <w:p w14:paraId="3429BA1C" w14:textId="77777777" w:rsidR="002D1A0C" w:rsidRPr="00AF0857" w:rsidRDefault="000D3C12" w:rsidP="001569E4">
      <w:pPr>
        <w:rPr>
          <w:rFonts w:cs="Arial"/>
        </w:rPr>
      </w:pPr>
      <w:r>
        <w:rPr>
          <w:noProof/>
        </w:rPr>
        <mc:AlternateContent>
          <mc:Choice Requires="wps">
            <w:drawing>
              <wp:anchor distT="0" distB="0" distL="114300" distR="114300" simplePos="0" relativeHeight="251662336" behindDoc="0" locked="0" layoutInCell="1" allowOverlap="1" wp14:anchorId="273F66C6" wp14:editId="0B7CCBB6">
                <wp:simplePos x="0" y="0"/>
                <wp:positionH relativeFrom="column">
                  <wp:posOffset>243840</wp:posOffset>
                </wp:positionH>
                <wp:positionV relativeFrom="paragraph">
                  <wp:posOffset>90170</wp:posOffset>
                </wp:positionV>
                <wp:extent cx="4915535" cy="2331720"/>
                <wp:effectExtent l="0" t="0" r="0" b="0"/>
                <wp:wrapNone/>
                <wp:docPr id="12" name="Text Box 12"/>
                <wp:cNvGraphicFramePr/>
                <a:graphic xmlns:a="http://schemas.openxmlformats.org/drawingml/2006/main">
                  <a:graphicData uri="http://schemas.microsoft.com/office/word/2010/wordprocessingShape">
                    <wps:wsp>
                      <wps:cNvSpPr txBox="1"/>
                      <wps:spPr>
                        <a:xfrm>
                          <a:off x="0" y="0"/>
                          <a:ext cx="4915535" cy="233172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E1E896E" w14:textId="68189664" w:rsidR="000D3C12" w:rsidRDefault="000D3C12" w:rsidP="000D3C12">
                            <w:pPr>
                              <w:pStyle w:val="p1"/>
                              <w:jc w:val="left"/>
                              <w:rPr>
                                <w:rFonts w:asciiTheme="majorHAnsi" w:hAnsiTheme="majorHAnsi"/>
                                <w:color w:val="268B9D"/>
                                <w:sz w:val="96"/>
                                <w:szCs w:val="20"/>
                              </w:rPr>
                            </w:pPr>
                            <w:r w:rsidRPr="000D3C12">
                              <w:rPr>
                                <w:rFonts w:asciiTheme="majorHAnsi" w:hAnsiTheme="majorHAnsi"/>
                                <w:noProof/>
                                <w:color w:val="268B9D"/>
                                <w:sz w:val="16"/>
                                <w:szCs w:val="16"/>
                              </w:rPr>
                              <w:drawing>
                                <wp:inline distT="0" distB="0" distL="0" distR="0" wp14:anchorId="1AA765A6" wp14:editId="0804D529">
                                  <wp:extent cx="4122420" cy="22860"/>
                                  <wp:effectExtent l="0" t="0" r="0" b="0"/>
                                  <wp:docPr id="1722981694" name="Picture 172298169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2981694" name="Picture 1722981694">
                                            <a:extLst>
                                              <a:ext uri="{C183D7F6-B498-43B3-948B-1728B52AA6E4}">
                                                <adec:decorative xmlns:adec="http://schemas.microsoft.com/office/drawing/2017/decorative" val="1"/>
                                              </a:ext>
                                            </a:extLst>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22420" cy="22860"/>
                                          </a:xfrm>
                                          <a:prstGeom prst="rect">
                                            <a:avLst/>
                                          </a:prstGeom>
                                          <a:noFill/>
                                          <a:ln>
                                            <a:noFill/>
                                          </a:ln>
                                        </pic:spPr>
                                      </pic:pic>
                                    </a:graphicData>
                                  </a:graphic>
                                </wp:inline>
                              </w:drawing>
                            </w:r>
                            <w:r w:rsidR="001C0C56" w:rsidRPr="001C0C56">
                              <w:rPr>
                                <w:rFonts w:asciiTheme="majorHAnsi" w:hAnsiTheme="majorHAnsi"/>
                                <w:color w:val="268B9D"/>
                                <w:sz w:val="72"/>
                              </w:rPr>
                              <w:t>Ysbyty Cymunedol Tywyn Ystafell Gytbwys Rhif 1</w:t>
                            </w:r>
                          </w:p>
                          <w:p w14:paraId="348B03F3" w14:textId="77777777" w:rsidR="000D3C12" w:rsidRPr="004B3BB2" w:rsidRDefault="000D3C12" w:rsidP="000D3C12">
                            <w:pPr>
                              <w:pStyle w:val="p1"/>
                              <w:jc w:val="left"/>
                              <w:rPr>
                                <w:rFonts w:asciiTheme="majorHAnsi" w:hAnsiTheme="majorHAnsi"/>
                                <w:color w:val="268B9D"/>
                                <w:sz w:val="96"/>
                                <w:szCs w:val="20"/>
                              </w:rPr>
                            </w:pPr>
                            <w:r w:rsidRPr="000D3C12">
                              <w:rPr>
                                <w:rFonts w:asciiTheme="majorHAnsi" w:hAnsiTheme="majorHAnsi"/>
                                <w:noProof/>
                                <w:color w:val="268B9D"/>
                                <w:sz w:val="16"/>
                                <w:szCs w:val="16"/>
                              </w:rPr>
                              <w:drawing>
                                <wp:inline distT="0" distB="0" distL="0" distR="0" wp14:anchorId="68C80828" wp14:editId="0485C965">
                                  <wp:extent cx="4122420" cy="22860"/>
                                  <wp:effectExtent l="0" t="0" r="0" b="0"/>
                                  <wp:docPr id="61654857" name="Picture 6165485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54857" name="Picture 61654857">
                                            <a:extLst>
                                              <a:ext uri="{C183D7F6-B498-43B3-948B-1728B52AA6E4}">
                                                <adec:decorative xmlns:adec="http://schemas.microsoft.com/office/drawing/2017/decorative" val="1"/>
                                              </a:ext>
                                            </a:extLst>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22420" cy="2286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273F66C6">
                <v:stroke joinstyle="miter"/>
                <v:path gradientshapeok="t" o:connecttype="rect"/>
              </v:shapetype>
              <v:shape id="Text Box 12" style="position:absolute;left:0;text-align:left;margin-left:19.2pt;margin-top:7.1pt;width:387.05pt;height:183.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">
                <v:textbox>
                  <w:txbxContent>
                    <w:p w:rsidR="000D3C12" w:rsidP="000D3C12" w:rsidRDefault="000D3C12" w14:paraId="3E1E896E" w14:textId="68189664">
                      <w:pPr>
                        <w:pStyle w:val="p1"/>
                        <w:jc w:val="left"/>
                        <w:rPr>
                          <w:rFonts w:asciiTheme="majorHAnsi" w:hAnsiTheme="majorHAnsi"/>
                          <w:color w:val="268B9D"/>
                          <w:sz w:val="96"/>
                          <w:szCs w:val="20"/>
                        </w:rPr>
                      </w:pPr>
                      <w:r w:rsidRPr="000D3C12">
                        <w:rPr>
                          <w:rFonts w:asciiTheme="majorHAnsi" w:hAnsiTheme="majorHAnsi"/>
                          <w:noProof/>
                          <w:color w:val="268B9D"/>
                          <w:sz w:val="16"/>
                          <w:szCs w:val="16"/>
                          <w:lang w:val="Welsh"/>
                        </w:rPr>
                        <w:drawing>
                          <wp:inline distT="0" distB="0" distL="0" distR="0" wp14:anchorId="1AA765A6" wp14:editId="0804D529">
                            <wp:extent cx="4122420" cy="22860"/>
                            <wp:effectExtent l="0" t="0" r="0" b="0"/>
                            <wp:docPr id="1722981694" name="Picture 172298169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2981694" name="Picture 1722981694">
                                      <a:extLst>
                                        <a:ext uri="{C183D7F6-B498-43B3-948B-1728B52AA6E4}">
                                          <adec:decorative xmlns:adec="http://schemas.microsoft.com/office/drawing/2017/decorative" val="1"/>
                                        </a:ext>
                                      </a:extLst>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122420" cy="22860"/>
                                    </a:xfrm>
                                    <a:prstGeom prst="rect">
                                      <a:avLst/>
                                    </a:prstGeom>
                                    <a:noFill/>
                                    <a:ln>
                                      <a:noFill/>
                                    </a:ln>
                                  </pic:spPr>
                                </pic:pic>
                              </a:graphicData>
                            </a:graphic>
                          </wp:inline>
                        </w:drawing>
                      </w:r>
                      <w:r w:rsidRPr="001C0C56" w:rsidR="001C0C56">
                        <w:rPr>
                          <w:rFonts w:asciiTheme="majorHAnsi" w:hAnsiTheme="majorHAnsi"/>
                          <w:color w:val="268B9D"/>
                          <w:sz w:val="72"/>
                          <w:lang w:val="Welsh"/>
                        </w:rPr>
                        <w:t xml:space="preserve">Ysbyty Cymunedol Tywyn Ystafell Gytbwys Rhif 1</w:t>
                      </w:r>
                    </w:p>
                    <w:p w:rsidRPr="004B3BB2" w:rsidR="000D3C12" w:rsidP="000D3C12" w:rsidRDefault="000D3C12" w14:paraId="348B03F3" w14:textId="77777777">
                      <w:pPr>
                        <w:pStyle w:val="p1"/>
                        <w:jc w:val="left"/>
                        <w:rPr>
                          <w:rFonts w:asciiTheme="majorHAnsi" w:hAnsiTheme="majorHAnsi"/>
                          <w:color w:val="268B9D"/>
                          <w:sz w:val="96"/>
                          <w:szCs w:val="20"/>
                        </w:rPr>
                      </w:pPr>
                      <w:r w:rsidRPr="000D3C12">
                        <w:rPr>
                          <w:rFonts w:asciiTheme="majorHAnsi" w:hAnsiTheme="majorHAnsi"/>
                          <w:noProof/>
                          <w:color w:val="268B9D"/>
                          <w:sz w:val="16"/>
                          <w:szCs w:val="16"/>
                          <w:lang w:val="Welsh"/>
                        </w:rPr>
                        <w:drawing>
                          <wp:inline distT="0" distB="0" distL="0" distR="0" wp14:anchorId="68C80828" wp14:editId="0485C965">
                            <wp:extent cx="4122420" cy="22860"/>
                            <wp:effectExtent l="0" t="0" r="0" b="0"/>
                            <wp:docPr id="61654857" name="Picture 6165485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54857" name="Picture 61654857">
                                      <a:extLst>
                                        <a:ext uri="{C183D7F6-B498-43B3-948B-1728B52AA6E4}">
                                          <adec:decorative xmlns:adec="http://schemas.microsoft.com/office/drawing/2017/decorative" val="1"/>
                                        </a:ext>
                                      </a:extLst>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122420" cy="22860"/>
                                    </a:xfrm>
                                    <a:prstGeom prst="rect">
                                      <a:avLst/>
                                    </a:prstGeom>
                                    <a:noFill/>
                                    <a:ln>
                                      <a:noFill/>
                                    </a:ln>
                                  </pic:spPr>
                                </pic:pic>
                              </a:graphicData>
                            </a:graphic>
                          </wp:inline>
                        </w:drawing>
                      </w:r>
                    </w:p>
                  </w:txbxContent>
                </v:textbox>
              </v:shape>
            </w:pict>
          </mc:Fallback>
        </mc:AlternateContent>
      </w:r>
    </w:p>
    <w:p w14:paraId="3FD5904D" w14:textId="77777777" w:rsidR="002D1A0C" w:rsidRPr="00AF0857" w:rsidRDefault="002D1A0C" w:rsidP="001569E4">
      <w:pPr>
        <w:rPr>
          <w:rFonts w:cs="Arial"/>
        </w:rPr>
      </w:pPr>
    </w:p>
    <w:p w14:paraId="7F0DA26D" w14:textId="77777777" w:rsidR="0078513A" w:rsidRPr="00AF0857" w:rsidRDefault="0078513A" w:rsidP="001569E4">
      <w:pPr>
        <w:rPr>
          <w:rFonts w:cs="Arial"/>
        </w:rPr>
      </w:pPr>
    </w:p>
    <w:p w14:paraId="491D223D" w14:textId="77777777" w:rsidR="0078513A" w:rsidRPr="00AF0857" w:rsidRDefault="0078513A" w:rsidP="001569E4">
      <w:pPr>
        <w:rPr>
          <w:rFonts w:cs="Arial"/>
        </w:rPr>
      </w:pPr>
    </w:p>
    <w:p w14:paraId="7DB754B3" w14:textId="77777777" w:rsidR="0078513A" w:rsidRPr="00AF0857" w:rsidRDefault="0078513A" w:rsidP="001569E4">
      <w:pPr>
        <w:rPr>
          <w:rFonts w:cs="Arial"/>
        </w:rPr>
      </w:pPr>
    </w:p>
    <w:p w14:paraId="7D394F5C" w14:textId="31BC12C2" w:rsidR="0078513A" w:rsidRPr="00AF0857" w:rsidRDefault="0078513A" w:rsidP="001569E4">
      <w:pPr>
        <w:rPr>
          <w:rFonts w:cs="Arial"/>
          <w:sz w:val="36"/>
          <w:szCs w:val="36"/>
        </w:rPr>
      </w:pPr>
    </w:p>
    <w:p w14:paraId="1AA671D6" w14:textId="77777777" w:rsidR="00D93FE0" w:rsidRPr="00AF0857" w:rsidRDefault="00D93FE0" w:rsidP="00CD1759">
      <w:pPr>
        <w:rPr>
          <w:rFonts w:cs="Arial"/>
        </w:rPr>
      </w:pPr>
    </w:p>
    <w:p w14:paraId="7E69EA7E" w14:textId="47B54C99" w:rsidR="00BA5320" w:rsidRPr="00AF0857" w:rsidRDefault="00BA5320" w:rsidP="00CD1759">
      <w:pPr>
        <w:rPr>
          <w:rFonts w:cs="Arial"/>
        </w:rPr>
      </w:pPr>
    </w:p>
    <w:p w14:paraId="4055D61D" w14:textId="172877BE" w:rsidR="00BA5320" w:rsidRPr="00AF0857" w:rsidRDefault="001C0C56" w:rsidP="00CD1759">
      <w:pPr>
        <w:rPr>
          <w:rFonts w:cs="Arial"/>
        </w:rPr>
      </w:pPr>
      <w:r>
        <w:rPr>
          <w:noProof/>
        </w:rPr>
        <mc:AlternateContent>
          <mc:Choice Requires="wps">
            <w:drawing>
              <wp:anchor distT="0" distB="0" distL="114300" distR="114300" simplePos="0" relativeHeight="251664384" behindDoc="0" locked="0" layoutInCell="1" allowOverlap="1" wp14:anchorId="7FBDDD46" wp14:editId="655D181A">
                <wp:simplePos x="0" y="0"/>
                <wp:positionH relativeFrom="column">
                  <wp:posOffset>495300</wp:posOffset>
                </wp:positionH>
                <wp:positionV relativeFrom="page">
                  <wp:posOffset>7909560</wp:posOffset>
                </wp:positionV>
                <wp:extent cx="2858135" cy="746760"/>
                <wp:effectExtent l="0" t="0" r="0" b="0"/>
                <wp:wrapNone/>
                <wp:docPr id="21" name="Text Box 21"/>
                <wp:cNvGraphicFramePr/>
                <a:graphic xmlns:a="http://schemas.openxmlformats.org/drawingml/2006/main">
                  <a:graphicData uri="http://schemas.microsoft.com/office/word/2010/wordprocessingShape">
                    <wps:wsp>
                      <wps:cNvSpPr txBox="1"/>
                      <wps:spPr>
                        <a:xfrm>
                          <a:off x="0" y="0"/>
                          <a:ext cx="2858135" cy="74676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6E9C1B64" w14:textId="0BA65D6F" w:rsidR="001C0C56" w:rsidRPr="001C0C56" w:rsidRDefault="001C0C56" w:rsidP="001C0C56">
                            <w:pPr>
                              <w:pStyle w:val="p1"/>
                              <w:spacing w:after="240"/>
                              <w:jc w:val="left"/>
                              <w:rPr>
                                <w:b/>
                                <w:bCs/>
                                <w:color w:val="A6A6A6" w:themeColor="background1" w:themeShade="A6"/>
                                <w:sz w:val="32"/>
                                <w:szCs w:val="20"/>
                              </w:rPr>
                            </w:pPr>
                            <w:r w:rsidRPr="001C0C56">
                              <w:rPr>
                                <w:b/>
                                <w:bCs/>
                                <w:color w:val="A6A6A6" w:themeColor="background1" w:themeShade="A6"/>
                                <w:sz w:val="32"/>
                                <w:szCs w:val="20"/>
                              </w:rPr>
                              <w:t>Adroddiad Canlyniadau</w:t>
                            </w:r>
                          </w:p>
                          <w:p w14:paraId="67E4C82D" w14:textId="79DC4FB6" w:rsidR="000D3C12" w:rsidRPr="0062056F" w:rsidRDefault="00A07520" w:rsidP="001C0C56">
                            <w:pPr>
                              <w:pStyle w:val="p1"/>
                              <w:spacing w:after="240"/>
                              <w:jc w:val="left"/>
                              <w:rPr>
                                <w:color w:val="A6A6A6" w:themeColor="background1" w:themeShade="A6"/>
                                <w:sz w:val="32"/>
                                <w:szCs w:val="20"/>
                              </w:rPr>
                            </w:pPr>
                            <w:r>
                              <w:rPr>
                                <w:color w:val="A6A6A6" w:themeColor="background1" w:themeShade="A6"/>
                                <w:sz w:val="32"/>
                                <w:szCs w:val="20"/>
                              </w:rPr>
                              <w:t>Hydref 2025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xmlns:a14="http://schemas.microsoft.com/office/drawing/2010/main" xmlns:pic="http://schemas.openxmlformats.org/drawingml/2006/picture" xmlns:adec="http://schemas.microsoft.com/office/drawing/2017/decorative" xmlns:a="http://schemas.openxmlformats.org/drawingml/2006/main">
            <w:pict>
              <v:shape id="Text Box 21" style="position:absolute;left:0;text-align:left;margin-left:39pt;margin-top:622.8pt;width:225.05pt;height:58.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" w14:anchorId="7FBDDD46">
                <v:textbox>
                  <w:txbxContent>
                    <w:p w:rsidRPr="001C0C56" w:rsidR="001C0C56" w:rsidP="001C0C56" w:rsidRDefault="001C0C56" w14:paraId="6E9C1B64" w14:textId="0BA65D6F">
                      <w:pPr>
                        <w:pStyle w:val="p1"/>
                        <w:spacing w:after="240"/>
                        <w:jc w:val="left"/>
                        <w:rPr>
                          <w:b/>
                          <w:bCs/>
                          <w:color w:val="A6A6A6" w:themeColor="background1" w:themeShade="A6"/>
                          <w:sz w:val="32"/>
                          <w:szCs w:val="20"/>
                        </w:rPr>
                      </w:pPr>
                      <w:r w:rsidRPr="001C0C56">
                        <w:rPr>
                          <w:b/>
                          <w:bCs/>
                          <w:color w:val="A6A6A6" w:themeColor="background1" w:themeShade="A6"/>
                          <w:sz w:val="32"/>
                          <w:szCs w:val="20"/>
                          <w:lang w:val="Welsh"/>
                        </w:rPr>
                        <w:t>Adroddiad Canlyniadau</w:t>
                      </w:r>
                    </w:p>
                    <w:p w:rsidRPr="0062056F" w:rsidR="000D3C12" w:rsidP="001C0C56" w:rsidRDefault="00A07520" w14:paraId="67E4C82D" w14:textId="79DC4FB6">
                      <w:pPr>
                        <w:pStyle w:val="p1"/>
                        <w:spacing w:after="240"/>
                        <w:jc w:val="left"/>
                        <w:rPr>
                          <w:color w:val="A6A6A6" w:themeColor="background1" w:themeShade="A6"/>
                          <w:sz w:val="32"/>
                          <w:szCs w:val="20"/>
                        </w:rPr>
                      </w:pPr>
                      <w:r>
                        <w:rPr>
                          <w:color w:val="A6A6A6" w:themeColor="background1" w:themeShade="A6"/>
                          <w:sz w:val="32"/>
                          <w:szCs w:val="20"/>
                          <w:lang w:val="Welsh"/>
                        </w:rPr>
                        <w:t>Hydref 2025</w:t>
                      </w:r>
                    </w:p>
                  </w:txbxContent>
                </v:textbox>
                <w10:wrap anchory="page"/>
              </v:shape>
            </w:pict>
          </mc:Fallback>
        </mc:AlternateContent>
      </w:r>
    </w:p>
    <w:p w14:paraId="3803F791" w14:textId="77777777" w:rsidR="00BA5320" w:rsidRPr="00AF0857" w:rsidRDefault="00BA5320" w:rsidP="00CD1759">
      <w:pPr>
        <w:rPr>
          <w:rFonts w:cs="Arial"/>
        </w:rPr>
      </w:pPr>
    </w:p>
    <w:p w14:paraId="0B3D5823" w14:textId="77777777" w:rsidR="00BA5320" w:rsidRPr="00AF0857" w:rsidRDefault="00BA5320" w:rsidP="00CD1759">
      <w:pPr>
        <w:rPr>
          <w:rFonts w:cs="Arial"/>
        </w:rPr>
      </w:pPr>
    </w:p>
    <w:p w14:paraId="4B6ADDC1" w14:textId="77777777" w:rsidR="00BA5320" w:rsidRPr="00AF0857" w:rsidRDefault="00BA5320" w:rsidP="00CD1759">
      <w:pPr>
        <w:rPr>
          <w:rFonts w:cs="Arial"/>
        </w:rPr>
      </w:pPr>
    </w:p>
    <w:p w14:paraId="5DCA00F0" w14:textId="77777777" w:rsidR="00BA5320" w:rsidRPr="00AF0857" w:rsidRDefault="00BA5320">
      <w:pPr>
        <w:spacing w:after="0" w:line="300" w:lineRule="auto"/>
        <w:jc w:val="both"/>
        <w:rPr>
          <w:rFonts w:cs="Arial"/>
          <w:b/>
          <w:color w:val="767171" w:themeColor="background2" w:themeShade="80"/>
          <w:sz w:val="44"/>
        </w:rPr>
        <w:sectPr w:rsidR="00BA5320" w:rsidRPr="00AF0857" w:rsidSect="00F35CF5">
          <w:headerReference w:type="even" r:id="rId18"/>
          <w:headerReference w:type="default" r:id="rId19"/>
          <w:footerReference w:type="default" r:id="rId20"/>
          <w:headerReference w:type="first" r:id="rId21"/>
          <w:type w:val="continuous"/>
          <w:pgSz w:w="11906" w:h="16838"/>
          <w:pgMar w:top="1440" w:right="1080" w:bottom="1440" w:left="1080" w:header="708" w:footer="708" w:gutter="0"/>
          <w:pgNumType w:start="1"/>
          <w:cols w:space="708"/>
          <w:docGrid w:linePitch="360"/>
        </w:sectPr>
      </w:pPr>
    </w:p>
    <w:p w14:paraId="2992F080" w14:textId="77777777" w:rsidR="0078513A" w:rsidRPr="00AF0857" w:rsidRDefault="00894D7B" w:rsidP="00B97AFB">
      <w:pPr>
        <w:tabs>
          <w:tab w:val="left" w:pos="3119"/>
        </w:tabs>
        <w:rPr>
          <w:rFonts w:cs="Arial"/>
          <w:b/>
          <w:color w:val="767171" w:themeColor="background2" w:themeShade="80"/>
          <w:sz w:val="44"/>
        </w:rPr>
      </w:pPr>
      <w:r w:rsidRPr="00AF0857">
        <w:rPr>
          <w:rFonts w:cs="Arial"/>
          <w:b/>
          <w:color w:val="767171" w:themeColor="background2" w:themeShade="80"/>
          <w:sz w:val="44"/>
        </w:rPr>
        <w:lastRenderedPageBreak/>
        <w:t>Cynnwys</w:t>
      </w:r>
    </w:p>
    <w:sdt>
      <w:sdtPr>
        <w:rPr>
          <w:rFonts w:ascii="Arial" w:eastAsia="Calibri" w:hAnsi="Arial" w:cs="Arial"/>
          <w:color w:val="auto"/>
          <w:sz w:val="24"/>
          <w:szCs w:val="22"/>
          <w:lang w:val="en-GB" w:eastAsia="en-GB"/>
        </w:rPr>
        <w:id w:val="2135981038"/>
        <w:docPartObj>
          <w:docPartGallery w:val="Table of Contents"/>
          <w:docPartUnique/>
        </w:docPartObj>
      </w:sdtPr>
      <w:sdtEndPr>
        <w:rPr>
          <w:rFonts w:eastAsia="Times New Roman"/>
          <w:b/>
          <w:bCs/>
          <w:noProof/>
          <w:szCs w:val="24"/>
        </w:rPr>
      </w:sdtEndPr>
      <w:sdtContent>
        <w:p w14:paraId="052114E7" w14:textId="77777777" w:rsidR="00CF435D" w:rsidRPr="00AF0857" w:rsidRDefault="00CF435D">
          <w:pPr>
            <w:pStyle w:val="TOCHeading"/>
            <w:rPr>
              <w:rFonts w:ascii="Arial" w:hAnsi="Arial" w:cs="Arial"/>
              <w:sz w:val="20"/>
            </w:rPr>
          </w:pPr>
        </w:p>
        <w:p w14:paraId="37E87381" w14:textId="7C16FD77" w:rsidR="00DB50EC" w:rsidRDefault="00AF471B">
          <w:pPr>
            <w:pStyle w:val="TOC1"/>
            <w:rPr>
              <w:rFonts w:asciiTheme="minorHAnsi" w:eastAsiaTheme="minorEastAsia" w:hAnsiTheme="minorHAnsi" w:cstheme="minorBidi"/>
              <w:b w:val="0"/>
              <w:noProof/>
              <w:color w:val="auto"/>
              <w:kern w:val="2"/>
              <w14:ligatures w14:val="standardContextual"/>
            </w:rPr>
          </w:pPr>
          <w:r w:rsidRPr="00AF0857">
            <w:rPr>
              <w:rFonts w:cs="Arial"/>
            </w:rPr>
            <w:fldChar w:fldCharType="begin"/>
          </w:r>
          <w:r w:rsidRPr="00AF0857">
            <w:rPr>
              <w:rFonts w:cs="Arial"/>
            </w:rPr>
            <w:instrText xml:space="preserve"> TOC \o "1-2" \h \z \u </w:instrText>
          </w:r>
          <w:r w:rsidRPr="00AF0857">
            <w:rPr>
              <w:rFonts w:cs="Arial"/>
            </w:rPr>
            <w:fldChar w:fldCharType="separate"/>
          </w:r>
          <w:hyperlink w:anchor="_Toc210833744" w:history="1">
            <w:r w:rsidR="00DB50EC" w:rsidRPr="00D5766D">
              <w:rPr>
                <w:rStyle w:val="Hyperlink"/>
                <w:rFonts w:cs="Arial"/>
                <w:noProof/>
              </w:rPr>
              <w:t>1</w:t>
            </w:r>
            <w:r w:rsidR="00DB50EC">
              <w:rPr>
                <w:rFonts w:asciiTheme="minorHAnsi" w:eastAsiaTheme="minorEastAsia" w:hAnsiTheme="minorHAnsi" w:cstheme="minorBidi"/>
                <w:b w:val="0"/>
                <w:noProof/>
                <w:color w:val="auto"/>
                <w:kern w:val="2"/>
                <w14:ligatures w14:val="standardContextual"/>
              </w:rPr>
              <w:tab/>
            </w:r>
            <w:r w:rsidR="00DB50EC" w:rsidRPr="00D5766D">
              <w:rPr>
                <w:rStyle w:val="Hyperlink"/>
                <w:rFonts w:cs="Arial"/>
                <w:noProof/>
              </w:rPr>
              <w:t>CYFLWYNIAD</w:t>
            </w:r>
            <w:r w:rsidR="00DB50EC">
              <w:rPr>
                <w:noProof/>
                <w:webHidden/>
              </w:rPr>
              <w:tab/>
            </w:r>
            <w:r w:rsidR="00DB50EC">
              <w:rPr>
                <w:noProof/>
                <w:webHidden/>
              </w:rPr>
              <w:fldChar w:fldCharType="begin"/>
            </w:r>
            <w:r w:rsidR="00DB50EC">
              <w:rPr>
                <w:noProof/>
                <w:webHidden/>
              </w:rPr>
              <w:instrText xml:space="preserve"> PAGEREF _Toc210833744 \h </w:instrText>
            </w:r>
            <w:r w:rsidR="00DB50EC">
              <w:rPr>
                <w:noProof/>
                <w:webHidden/>
              </w:rPr>
            </w:r>
            <w:r w:rsidR="00DB50EC">
              <w:rPr>
                <w:noProof/>
                <w:webHidden/>
              </w:rPr>
              <w:fldChar w:fldCharType="separate"/>
            </w:r>
            <w:r w:rsidR="00DB50EC">
              <w:rPr>
                <w:noProof/>
                <w:webHidden/>
              </w:rPr>
              <w:t>1</w:t>
            </w:r>
            <w:r w:rsidR="00DB50EC">
              <w:rPr>
                <w:noProof/>
                <w:webHidden/>
              </w:rPr>
              <w:fldChar w:fldCharType="end"/>
            </w:r>
          </w:hyperlink>
        </w:p>
        <w:p w14:paraId="6BA3F181" w14:textId="3314F673" w:rsidR="00DB50EC" w:rsidRDefault="00F86D3B">
          <w:pPr>
            <w:pStyle w:val="TOC2"/>
            <w:rPr>
              <w:rFonts w:asciiTheme="minorHAnsi" w:eastAsiaTheme="minorEastAsia" w:hAnsiTheme="minorHAnsi" w:cstheme="minorBidi"/>
              <w:noProof/>
              <w:kern w:val="2"/>
              <w14:ligatures w14:val="standardContextual"/>
            </w:rPr>
          </w:pPr>
          <w:hyperlink w:anchor="_Toc210833745" w:history="1">
            <w:r w:rsidR="00DB50EC" w:rsidRPr="00D5766D">
              <w:rPr>
                <w:rStyle w:val="Hyperlink"/>
                <w:noProof/>
              </w:rPr>
              <w:t>1.1</w:t>
            </w:r>
            <w:r w:rsidR="00DB50EC">
              <w:rPr>
                <w:rFonts w:asciiTheme="minorHAnsi" w:eastAsiaTheme="minorEastAsia" w:hAnsiTheme="minorHAnsi" w:cstheme="minorBidi"/>
                <w:noProof/>
                <w:kern w:val="2"/>
                <w14:ligatures w14:val="standardContextual"/>
              </w:rPr>
              <w:tab/>
            </w:r>
            <w:r w:rsidR="00DB50EC" w:rsidRPr="00D5766D">
              <w:rPr>
                <w:rStyle w:val="Hyperlink"/>
                <w:noProof/>
              </w:rPr>
              <w:t>Cyflwyniad</w:t>
            </w:r>
            <w:r w:rsidR="00DB50EC">
              <w:rPr>
                <w:noProof/>
                <w:webHidden/>
              </w:rPr>
              <w:tab/>
            </w:r>
            <w:r w:rsidR="00DB50EC">
              <w:rPr>
                <w:noProof/>
                <w:webHidden/>
              </w:rPr>
              <w:fldChar w:fldCharType="begin"/>
            </w:r>
            <w:r w:rsidR="00DB50EC">
              <w:rPr>
                <w:noProof/>
                <w:webHidden/>
              </w:rPr>
              <w:instrText xml:space="preserve"> PAGEREF _Toc210833745 \h </w:instrText>
            </w:r>
            <w:r w:rsidR="00DB50EC">
              <w:rPr>
                <w:noProof/>
                <w:webHidden/>
              </w:rPr>
            </w:r>
            <w:r w:rsidR="00DB50EC">
              <w:rPr>
                <w:noProof/>
                <w:webHidden/>
              </w:rPr>
              <w:fldChar w:fldCharType="separate"/>
            </w:r>
            <w:r w:rsidR="00DB50EC">
              <w:rPr>
                <w:noProof/>
                <w:webHidden/>
              </w:rPr>
              <w:t>1</w:t>
            </w:r>
            <w:r w:rsidR="00DB50EC">
              <w:rPr>
                <w:noProof/>
                <w:webHidden/>
              </w:rPr>
              <w:fldChar w:fldCharType="end"/>
            </w:r>
          </w:hyperlink>
        </w:p>
        <w:p w14:paraId="0B74D34F" w14:textId="0C31DB57" w:rsidR="00DB50EC" w:rsidRDefault="00F86D3B">
          <w:pPr>
            <w:pStyle w:val="TOC2"/>
            <w:rPr>
              <w:rFonts w:asciiTheme="minorHAnsi" w:eastAsiaTheme="minorEastAsia" w:hAnsiTheme="minorHAnsi" w:cstheme="minorBidi"/>
              <w:noProof/>
              <w:kern w:val="2"/>
              <w14:ligatures w14:val="standardContextual"/>
            </w:rPr>
          </w:pPr>
          <w:hyperlink w:anchor="_Toc210833746" w:history="1">
            <w:r w:rsidR="00DB50EC" w:rsidRPr="00D5766D">
              <w:rPr>
                <w:rStyle w:val="Hyperlink"/>
                <w:noProof/>
              </w:rPr>
              <w:t>1.2</w:t>
            </w:r>
            <w:r w:rsidR="00DB50EC">
              <w:rPr>
                <w:rFonts w:asciiTheme="minorHAnsi" w:eastAsiaTheme="minorEastAsia" w:hAnsiTheme="minorHAnsi" w:cstheme="minorBidi"/>
                <w:noProof/>
                <w:kern w:val="2"/>
                <w14:ligatures w14:val="standardContextual"/>
              </w:rPr>
              <w:tab/>
            </w:r>
            <w:r w:rsidR="00DB50EC" w:rsidRPr="00D5766D">
              <w:rPr>
                <w:rStyle w:val="Hyperlink"/>
                <w:noProof/>
              </w:rPr>
              <w:t>Meini prawf Hanfodol</w:t>
            </w:r>
            <w:r w:rsidR="00DB50EC">
              <w:rPr>
                <w:noProof/>
                <w:webHidden/>
              </w:rPr>
              <w:tab/>
            </w:r>
            <w:r w:rsidR="00DB50EC">
              <w:rPr>
                <w:noProof/>
                <w:webHidden/>
              </w:rPr>
              <w:fldChar w:fldCharType="begin"/>
            </w:r>
            <w:r w:rsidR="00DB50EC">
              <w:rPr>
                <w:noProof/>
                <w:webHidden/>
              </w:rPr>
              <w:instrText xml:space="preserve"> PAGEREF _Toc210833746 \h </w:instrText>
            </w:r>
            <w:r w:rsidR="00DB50EC">
              <w:rPr>
                <w:noProof/>
                <w:webHidden/>
              </w:rPr>
            </w:r>
            <w:r w:rsidR="00DB50EC">
              <w:rPr>
                <w:noProof/>
                <w:webHidden/>
              </w:rPr>
              <w:fldChar w:fldCharType="separate"/>
            </w:r>
            <w:r w:rsidR="00DB50EC">
              <w:rPr>
                <w:noProof/>
                <w:webHidden/>
              </w:rPr>
              <w:t>1</w:t>
            </w:r>
            <w:r w:rsidR="00DB50EC">
              <w:rPr>
                <w:noProof/>
                <w:webHidden/>
              </w:rPr>
              <w:fldChar w:fldCharType="end"/>
            </w:r>
          </w:hyperlink>
        </w:p>
        <w:p w14:paraId="1BDB317A" w14:textId="0CB5EE85" w:rsidR="00DB50EC" w:rsidRDefault="00F86D3B">
          <w:pPr>
            <w:pStyle w:val="TOC2"/>
            <w:rPr>
              <w:rFonts w:asciiTheme="minorHAnsi" w:eastAsiaTheme="minorEastAsia" w:hAnsiTheme="minorHAnsi" w:cstheme="minorBidi"/>
              <w:noProof/>
              <w:kern w:val="2"/>
              <w14:ligatures w14:val="standardContextual"/>
            </w:rPr>
          </w:pPr>
          <w:hyperlink w:anchor="_Toc210833747" w:history="1">
            <w:r w:rsidR="00DB50EC" w:rsidRPr="00D5766D">
              <w:rPr>
                <w:rStyle w:val="Hyperlink"/>
                <w:noProof/>
              </w:rPr>
              <w:t>1.3</w:t>
            </w:r>
            <w:r w:rsidR="00DB50EC">
              <w:rPr>
                <w:rFonts w:asciiTheme="minorHAnsi" w:eastAsiaTheme="minorEastAsia" w:hAnsiTheme="minorHAnsi" w:cstheme="minorBidi"/>
                <w:noProof/>
                <w:kern w:val="2"/>
                <w14:ligatures w14:val="standardContextual"/>
              </w:rPr>
              <w:tab/>
            </w:r>
            <w:r w:rsidR="00DB50EC" w:rsidRPr="00D5766D">
              <w:rPr>
                <w:rStyle w:val="Hyperlink"/>
                <w:noProof/>
              </w:rPr>
              <w:t>Cyfranogion</w:t>
            </w:r>
            <w:r w:rsidR="00DB50EC">
              <w:rPr>
                <w:noProof/>
                <w:webHidden/>
              </w:rPr>
              <w:tab/>
            </w:r>
            <w:r w:rsidR="00DB50EC">
              <w:rPr>
                <w:noProof/>
                <w:webHidden/>
              </w:rPr>
              <w:fldChar w:fldCharType="begin"/>
            </w:r>
            <w:r w:rsidR="00DB50EC">
              <w:rPr>
                <w:noProof/>
                <w:webHidden/>
              </w:rPr>
              <w:instrText xml:space="preserve"> PAGEREF _Toc210833747 \h </w:instrText>
            </w:r>
            <w:r w:rsidR="00DB50EC">
              <w:rPr>
                <w:noProof/>
                <w:webHidden/>
              </w:rPr>
            </w:r>
            <w:r w:rsidR="00DB50EC">
              <w:rPr>
                <w:noProof/>
                <w:webHidden/>
              </w:rPr>
              <w:fldChar w:fldCharType="separate"/>
            </w:r>
            <w:r w:rsidR="00DB50EC">
              <w:rPr>
                <w:noProof/>
                <w:webHidden/>
              </w:rPr>
              <w:t>2</w:t>
            </w:r>
            <w:r w:rsidR="00DB50EC">
              <w:rPr>
                <w:noProof/>
                <w:webHidden/>
              </w:rPr>
              <w:fldChar w:fldCharType="end"/>
            </w:r>
          </w:hyperlink>
        </w:p>
        <w:p w14:paraId="4305DC81" w14:textId="2B909763" w:rsidR="00DB50EC" w:rsidRDefault="00F86D3B">
          <w:pPr>
            <w:pStyle w:val="TOC2"/>
            <w:rPr>
              <w:rFonts w:asciiTheme="minorHAnsi" w:eastAsiaTheme="minorEastAsia" w:hAnsiTheme="minorHAnsi" w:cstheme="minorBidi"/>
              <w:noProof/>
              <w:kern w:val="2"/>
              <w14:ligatures w14:val="standardContextual"/>
            </w:rPr>
          </w:pPr>
          <w:hyperlink w:anchor="_Toc210833748" w:history="1">
            <w:r w:rsidR="00DB50EC" w:rsidRPr="00D5766D">
              <w:rPr>
                <w:rStyle w:val="Hyperlink"/>
                <w:noProof/>
              </w:rPr>
              <w:t>1.3.1</w:t>
            </w:r>
            <w:r w:rsidR="00DB50EC">
              <w:rPr>
                <w:rFonts w:asciiTheme="minorHAnsi" w:eastAsiaTheme="minorEastAsia" w:hAnsiTheme="minorHAnsi" w:cstheme="minorBidi"/>
                <w:noProof/>
                <w:kern w:val="2"/>
                <w14:ligatures w14:val="standardContextual"/>
              </w:rPr>
              <w:tab/>
            </w:r>
            <w:r w:rsidR="00DB50EC" w:rsidRPr="00D5766D">
              <w:rPr>
                <w:rStyle w:val="Hyperlink"/>
                <w:noProof/>
              </w:rPr>
              <w:t>Cyfranogwyr Pleidleisio</w:t>
            </w:r>
            <w:r w:rsidR="00DB50EC">
              <w:rPr>
                <w:noProof/>
                <w:webHidden/>
              </w:rPr>
              <w:tab/>
            </w:r>
            <w:r w:rsidR="00DB50EC">
              <w:rPr>
                <w:noProof/>
                <w:webHidden/>
              </w:rPr>
              <w:fldChar w:fldCharType="begin"/>
            </w:r>
            <w:r w:rsidR="00DB50EC">
              <w:rPr>
                <w:noProof/>
                <w:webHidden/>
              </w:rPr>
              <w:instrText xml:space="preserve"> PAGEREF _Toc210833748 \h </w:instrText>
            </w:r>
            <w:r w:rsidR="00DB50EC">
              <w:rPr>
                <w:noProof/>
                <w:webHidden/>
              </w:rPr>
            </w:r>
            <w:r w:rsidR="00DB50EC">
              <w:rPr>
                <w:noProof/>
                <w:webHidden/>
              </w:rPr>
              <w:fldChar w:fldCharType="separate"/>
            </w:r>
            <w:r w:rsidR="00DB50EC">
              <w:rPr>
                <w:noProof/>
                <w:webHidden/>
              </w:rPr>
              <w:t>2</w:t>
            </w:r>
            <w:r w:rsidR="00DB50EC">
              <w:rPr>
                <w:noProof/>
                <w:webHidden/>
              </w:rPr>
              <w:fldChar w:fldCharType="end"/>
            </w:r>
          </w:hyperlink>
        </w:p>
        <w:p w14:paraId="52E909C5" w14:textId="2833CC30" w:rsidR="00DB50EC" w:rsidRDefault="00F86D3B">
          <w:pPr>
            <w:pStyle w:val="TOC2"/>
            <w:rPr>
              <w:rFonts w:asciiTheme="minorHAnsi" w:eastAsiaTheme="minorEastAsia" w:hAnsiTheme="minorHAnsi" w:cstheme="minorBidi"/>
              <w:noProof/>
              <w:kern w:val="2"/>
              <w14:ligatures w14:val="standardContextual"/>
            </w:rPr>
          </w:pPr>
          <w:hyperlink w:anchor="_Toc210833749" w:history="1">
            <w:r w:rsidR="00DB50EC" w:rsidRPr="00D5766D">
              <w:rPr>
                <w:rStyle w:val="Hyperlink"/>
                <w:noProof/>
              </w:rPr>
              <w:t>1.3.2</w:t>
            </w:r>
            <w:r w:rsidR="00DB50EC">
              <w:rPr>
                <w:rFonts w:asciiTheme="minorHAnsi" w:eastAsiaTheme="minorEastAsia" w:hAnsiTheme="minorHAnsi" w:cstheme="minorBidi"/>
                <w:noProof/>
                <w:kern w:val="2"/>
                <w14:ligatures w14:val="standardContextual"/>
              </w:rPr>
              <w:tab/>
            </w:r>
            <w:r w:rsidR="00DB50EC" w:rsidRPr="00D5766D">
              <w:rPr>
                <w:rStyle w:val="Hyperlink"/>
                <w:noProof/>
              </w:rPr>
              <w:t>Arbenigwyr technegol</w:t>
            </w:r>
            <w:r w:rsidR="00DB50EC">
              <w:rPr>
                <w:noProof/>
                <w:webHidden/>
              </w:rPr>
              <w:tab/>
            </w:r>
            <w:r w:rsidR="00DB50EC">
              <w:rPr>
                <w:noProof/>
                <w:webHidden/>
              </w:rPr>
              <w:fldChar w:fldCharType="begin"/>
            </w:r>
            <w:r w:rsidR="00DB50EC">
              <w:rPr>
                <w:noProof/>
                <w:webHidden/>
              </w:rPr>
              <w:instrText xml:space="preserve"> PAGEREF _Toc210833749 \h </w:instrText>
            </w:r>
            <w:r w:rsidR="00DB50EC">
              <w:rPr>
                <w:noProof/>
                <w:webHidden/>
              </w:rPr>
            </w:r>
            <w:r w:rsidR="00DB50EC">
              <w:rPr>
                <w:noProof/>
                <w:webHidden/>
              </w:rPr>
              <w:fldChar w:fldCharType="separate"/>
            </w:r>
            <w:r w:rsidR="00DB50EC">
              <w:rPr>
                <w:noProof/>
                <w:webHidden/>
              </w:rPr>
              <w:t>3</w:t>
            </w:r>
            <w:r w:rsidR="00DB50EC">
              <w:rPr>
                <w:noProof/>
                <w:webHidden/>
              </w:rPr>
              <w:fldChar w:fldCharType="end"/>
            </w:r>
          </w:hyperlink>
        </w:p>
        <w:p w14:paraId="51289A4A" w14:textId="6CB32730" w:rsidR="00DB50EC" w:rsidRDefault="00F86D3B">
          <w:pPr>
            <w:pStyle w:val="TOC2"/>
            <w:rPr>
              <w:rFonts w:asciiTheme="minorHAnsi" w:eastAsiaTheme="minorEastAsia" w:hAnsiTheme="minorHAnsi" w:cstheme="minorBidi"/>
              <w:noProof/>
              <w:kern w:val="2"/>
              <w14:ligatures w14:val="standardContextual"/>
            </w:rPr>
          </w:pPr>
          <w:hyperlink w:anchor="_Toc210833750" w:history="1">
            <w:r w:rsidR="00DB50EC" w:rsidRPr="00D5766D">
              <w:rPr>
                <w:rStyle w:val="Hyperlink"/>
                <w:noProof/>
              </w:rPr>
              <w:t>1.3.3</w:t>
            </w:r>
            <w:r w:rsidR="00DB50EC">
              <w:rPr>
                <w:rFonts w:asciiTheme="minorHAnsi" w:eastAsiaTheme="minorEastAsia" w:hAnsiTheme="minorHAnsi" w:cstheme="minorBidi"/>
                <w:noProof/>
                <w:kern w:val="2"/>
                <w14:ligatures w14:val="standardContextual"/>
              </w:rPr>
              <w:tab/>
            </w:r>
            <w:r w:rsidR="00DB50EC" w:rsidRPr="00D5766D">
              <w:rPr>
                <w:rStyle w:val="Hyperlink"/>
                <w:noProof/>
              </w:rPr>
              <w:t>Tîm Hwyluso Digwyddiadau (heb bleidleisio)</w:t>
            </w:r>
            <w:r w:rsidR="00DB50EC">
              <w:rPr>
                <w:noProof/>
                <w:webHidden/>
              </w:rPr>
              <w:tab/>
            </w:r>
            <w:r w:rsidR="00DB50EC">
              <w:rPr>
                <w:noProof/>
                <w:webHidden/>
              </w:rPr>
              <w:fldChar w:fldCharType="begin"/>
            </w:r>
            <w:r w:rsidR="00DB50EC">
              <w:rPr>
                <w:noProof/>
                <w:webHidden/>
              </w:rPr>
              <w:instrText xml:space="preserve"> PAGEREF _Toc210833750 \h </w:instrText>
            </w:r>
            <w:r w:rsidR="00DB50EC">
              <w:rPr>
                <w:noProof/>
                <w:webHidden/>
              </w:rPr>
            </w:r>
            <w:r w:rsidR="00DB50EC">
              <w:rPr>
                <w:noProof/>
                <w:webHidden/>
              </w:rPr>
              <w:fldChar w:fldCharType="separate"/>
            </w:r>
            <w:r w:rsidR="00DB50EC">
              <w:rPr>
                <w:noProof/>
                <w:webHidden/>
              </w:rPr>
              <w:t>3</w:t>
            </w:r>
            <w:r w:rsidR="00DB50EC">
              <w:rPr>
                <w:noProof/>
                <w:webHidden/>
              </w:rPr>
              <w:fldChar w:fldCharType="end"/>
            </w:r>
          </w:hyperlink>
        </w:p>
        <w:p w14:paraId="1DB3ECEA" w14:textId="23C32D85" w:rsidR="00DB50EC" w:rsidRDefault="00F86D3B">
          <w:pPr>
            <w:pStyle w:val="TOC1"/>
            <w:rPr>
              <w:rFonts w:asciiTheme="minorHAnsi" w:eastAsiaTheme="minorEastAsia" w:hAnsiTheme="minorHAnsi" w:cstheme="minorBidi"/>
              <w:b w:val="0"/>
              <w:noProof/>
              <w:color w:val="auto"/>
              <w:kern w:val="2"/>
              <w14:ligatures w14:val="standardContextual"/>
            </w:rPr>
          </w:pPr>
          <w:hyperlink w:anchor="_Toc210833751" w:history="1">
            <w:r w:rsidR="00DB50EC" w:rsidRPr="00D5766D">
              <w:rPr>
                <w:rStyle w:val="Hyperlink"/>
                <w:rFonts w:cs="Arial"/>
                <w:noProof/>
              </w:rPr>
              <w:t>2</w:t>
            </w:r>
            <w:r w:rsidR="00DB50EC">
              <w:rPr>
                <w:rFonts w:asciiTheme="minorHAnsi" w:eastAsiaTheme="minorEastAsia" w:hAnsiTheme="minorHAnsi" w:cstheme="minorBidi"/>
                <w:b w:val="0"/>
                <w:noProof/>
                <w:color w:val="auto"/>
                <w:kern w:val="2"/>
                <w14:ligatures w14:val="standardContextual"/>
              </w:rPr>
              <w:tab/>
            </w:r>
            <w:r w:rsidR="00DB50EC" w:rsidRPr="00D5766D">
              <w:rPr>
                <w:rStyle w:val="Hyperlink"/>
                <w:rFonts w:cs="Arial"/>
                <w:noProof/>
              </w:rPr>
              <w:t>ARAFEIDDIWCH</w:t>
            </w:r>
            <w:r w:rsidR="00DB50EC">
              <w:rPr>
                <w:noProof/>
                <w:webHidden/>
              </w:rPr>
              <w:tab/>
            </w:r>
            <w:r w:rsidR="00DB50EC">
              <w:rPr>
                <w:noProof/>
                <w:webHidden/>
              </w:rPr>
              <w:fldChar w:fldCharType="begin"/>
            </w:r>
            <w:r w:rsidR="00DB50EC">
              <w:rPr>
                <w:noProof/>
                <w:webHidden/>
              </w:rPr>
              <w:instrText xml:space="preserve"> PAGEREF _Toc210833751 \h </w:instrText>
            </w:r>
            <w:r w:rsidR="00DB50EC">
              <w:rPr>
                <w:noProof/>
                <w:webHidden/>
              </w:rPr>
            </w:r>
            <w:r w:rsidR="00DB50EC">
              <w:rPr>
                <w:noProof/>
                <w:webHidden/>
              </w:rPr>
              <w:fldChar w:fldCharType="separate"/>
            </w:r>
            <w:r w:rsidR="00DB50EC">
              <w:rPr>
                <w:noProof/>
                <w:webHidden/>
              </w:rPr>
              <w:t>4</w:t>
            </w:r>
            <w:r w:rsidR="00DB50EC">
              <w:rPr>
                <w:noProof/>
                <w:webHidden/>
              </w:rPr>
              <w:fldChar w:fldCharType="end"/>
            </w:r>
          </w:hyperlink>
        </w:p>
        <w:p w14:paraId="1A94934B" w14:textId="10C4487E" w:rsidR="00DB50EC" w:rsidRDefault="00F86D3B">
          <w:pPr>
            <w:pStyle w:val="TOC2"/>
            <w:rPr>
              <w:rFonts w:asciiTheme="minorHAnsi" w:eastAsiaTheme="minorEastAsia" w:hAnsiTheme="minorHAnsi" w:cstheme="minorBidi"/>
              <w:noProof/>
              <w:kern w:val="2"/>
              <w14:ligatures w14:val="standardContextual"/>
            </w:rPr>
          </w:pPr>
          <w:hyperlink w:anchor="_Toc210833752" w:history="1">
            <w:r w:rsidR="00DB50EC" w:rsidRPr="00D5766D">
              <w:rPr>
                <w:rStyle w:val="Hyperlink"/>
                <w:noProof/>
              </w:rPr>
              <w:t>2.1</w:t>
            </w:r>
            <w:r w:rsidR="00DB50EC">
              <w:rPr>
                <w:rFonts w:asciiTheme="minorHAnsi" w:eastAsiaTheme="minorEastAsia" w:hAnsiTheme="minorHAnsi" w:cstheme="minorBidi"/>
                <w:noProof/>
                <w:kern w:val="2"/>
                <w14:ligatures w14:val="standardContextual"/>
              </w:rPr>
              <w:tab/>
            </w:r>
            <w:r w:rsidR="00DB50EC" w:rsidRPr="00D5766D">
              <w:rPr>
                <w:rStyle w:val="Hyperlink"/>
                <w:noProof/>
              </w:rPr>
              <w:t>Cyflwyniad</w:t>
            </w:r>
            <w:r w:rsidR="00DB50EC">
              <w:rPr>
                <w:noProof/>
                <w:webHidden/>
              </w:rPr>
              <w:tab/>
            </w:r>
            <w:r w:rsidR="00DB50EC">
              <w:rPr>
                <w:noProof/>
                <w:webHidden/>
              </w:rPr>
              <w:fldChar w:fldCharType="begin"/>
            </w:r>
            <w:r w:rsidR="00DB50EC">
              <w:rPr>
                <w:noProof/>
                <w:webHidden/>
              </w:rPr>
              <w:instrText xml:space="preserve"> PAGEREF _Toc210833752 \h </w:instrText>
            </w:r>
            <w:r w:rsidR="00DB50EC">
              <w:rPr>
                <w:noProof/>
                <w:webHidden/>
              </w:rPr>
            </w:r>
            <w:r w:rsidR="00DB50EC">
              <w:rPr>
                <w:noProof/>
                <w:webHidden/>
              </w:rPr>
              <w:fldChar w:fldCharType="separate"/>
            </w:r>
            <w:r w:rsidR="00DB50EC">
              <w:rPr>
                <w:noProof/>
                <w:webHidden/>
              </w:rPr>
              <w:t>4</w:t>
            </w:r>
            <w:r w:rsidR="00DB50EC">
              <w:rPr>
                <w:noProof/>
                <w:webHidden/>
              </w:rPr>
              <w:fldChar w:fldCharType="end"/>
            </w:r>
          </w:hyperlink>
        </w:p>
        <w:p w14:paraId="50E36642" w14:textId="74B50698" w:rsidR="00DB50EC" w:rsidRDefault="00F86D3B">
          <w:pPr>
            <w:pStyle w:val="TOC2"/>
            <w:rPr>
              <w:rFonts w:asciiTheme="minorHAnsi" w:eastAsiaTheme="minorEastAsia" w:hAnsiTheme="minorHAnsi" w:cstheme="minorBidi"/>
              <w:noProof/>
              <w:kern w:val="2"/>
              <w14:ligatures w14:val="standardContextual"/>
            </w:rPr>
          </w:pPr>
          <w:hyperlink w:anchor="_Toc210833753" w:history="1">
            <w:r w:rsidR="00DB50EC" w:rsidRPr="00D5766D">
              <w:rPr>
                <w:rStyle w:val="Hyperlink"/>
                <w:noProof/>
              </w:rPr>
              <w:t>2.2</w:t>
            </w:r>
            <w:r w:rsidR="00DB50EC">
              <w:rPr>
                <w:rFonts w:asciiTheme="minorHAnsi" w:eastAsiaTheme="minorEastAsia" w:hAnsiTheme="minorHAnsi" w:cstheme="minorBidi"/>
                <w:noProof/>
                <w:kern w:val="2"/>
                <w14:ligatures w14:val="standardContextual"/>
              </w:rPr>
              <w:tab/>
            </w:r>
            <w:r w:rsidR="00DB50EC" w:rsidRPr="00D5766D">
              <w:rPr>
                <w:rStyle w:val="Hyperlink"/>
                <w:noProof/>
              </w:rPr>
              <w:t>Senarios sy'n dod i'r amlwg</w:t>
            </w:r>
            <w:r w:rsidR="00DB50EC">
              <w:rPr>
                <w:noProof/>
                <w:webHidden/>
              </w:rPr>
              <w:tab/>
            </w:r>
            <w:r w:rsidR="00DB50EC">
              <w:rPr>
                <w:noProof/>
                <w:webHidden/>
              </w:rPr>
              <w:fldChar w:fldCharType="begin"/>
            </w:r>
            <w:r w:rsidR="00DB50EC">
              <w:rPr>
                <w:noProof/>
                <w:webHidden/>
              </w:rPr>
              <w:instrText xml:space="preserve"> PAGEREF _Toc210833753 \h </w:instrText>
            </w:r>
            <w:r w:rsidR="00DB50EC">
              <w:rPr>
                <w:noProof/>
                <w:webHidden/>
              </w:rPr>
            </w:r>
            <w:r w:rsidR="00DB50EC">
              <w:rPr>
                <w:noProof/>
                <w:webHidden/>
              </w:rPr>
              <w:fldChar w:fldCharType="separate"/>
            </w:r>
            <w:r w:rsidR="00DB50EC">
              <w:rPr>
                <w:noProof/>
                <w:webHidden/>
              </w:rPr>
              <w:t>4</w:t>
            </w:r>
            <w:r w:rsidR="00DB50EC">
              <w:rPr>
                <w:noProof/>
                <w:webHidden/>
              </w:rPr>
              <w:fldChar w:fldCharType="end"/>
            </w:r>
          </w:hyperlink>
        </w:p>
        <w:p w14:paraId="3ED6CCCA" w14:textId="0838E1C8" w:rsidR="00DB50EC" w:rsidRDefault="00F86D3B">
          <w:pPr>
            <w:pStyle w:val="TOC2"/>
            <w:rPr>
              <w:rFonts w:asciiTheme="minorHAnsi" w:eastAsiaTheme="minorEastAsia" w:hAnsiTheme="minorHAnsi" w:cstheme="minorBidi"/>
              <w:noProof/>
              <w:kern w:val="2"/>
              <w14:ligatures w14:val="standardContextual"/>
            </w:rPr>
          </w:pPr>
          <w:hyperlink w:anchor="_Toc210833754" w:history="1">
            <w:r w:rsidR="00DB50EC" w:rsidRPr="00D5766D">
              <w:rPr>
                <w:rStyle w:val="Hyperlink"/>
                <w:noProof/>
              </w:rPr>
              <w:t>2.2.1</w:t>
            </w:r>
            <w:r w:rsidR="00DB50EC">
              <w:rPr>
                <w:rFonts w:asciiTheme="minorHAnsi" w:eastAsiaTheme="minorEastAsia" w:hAnsiTheme="minorHAnsi" w:cstheme="minorBidi"/>
                <w:noProof/>
                <w:kern w:val="2"/>
                <w14:ligatures w14:val="standardContextual"/>
              </w:rPr>
              <w:tab/>
            </w:r>
            <w:r w:rsidR="00DB50EC" w:rsidRPr="00D5766D">
              <w:rPr>
                <w:rStyle w:val="Hyperlink"/>
                <w:noProof/>
              </w:rPr>
              <w:t>Tabl Un Cenhedlaeth Senario</w:t>
            </w:r>
            <w:r w:rsidR="00DB50EC">
              <w:rPr>
                <w:noProof/>
                <w:webHidden/>
              </w:rPr>
              <w:tab/>
            </w:r>
            <w:r w:rsidR="00DB50EC">
              <w:rPr>
                <w:noProof/>
                <w:webHidden/>
              </w:rPr>
              <w:fldChar w:fldCharType="begin"/>
            </w:r>
            <w:r w:rsidR="00DB50EC">
              <w:rPr>
                <w:noProof/>
                <w:webHidden/>
              </w:rPr>
              <w:instrText xml:space="preserve"> PAGEREF _Toc210833754 \h </w:instrText>
            </w:r>
            <w:r w:rsidR="00DB50EC">
              <w:rPr>
                <w:noProof/>
                <w:webHidden/>
              </w:rPr>
            </w:r>
            <w:r w:rsidR="00DB50EC">
              <w:rPr>
                <w:noProof/>
                <w:webHidden/>
              </w:rPr>
              <w:fldChar w:fldCharType="separate"/>
            </w:r>
            <w:r w:rsidR="00DB50EC">
              <w:rPr>
                <w:noProof/>
                <w:webHidden/>
              </w:rPr>
              <w:t>4</w:t>
            </w:r>
            <w:r w:rsidR="00DB50EC">
              <w:rPr>
                <w:noProof/>
                <w:webHidden/>
              </w:rPr>
              <w:fldChar w:fldCharType="end"/>
            </w:r>
          </w:hyperlink>
        </w:p>
        <w:p w14:paraId="517B40EA" w14:textId="2030B6EA" w:rsidR="00DB50EC" w:rsidRDefault="00F86D3B">
          <w:pPr>
            <w:pStyle w:val="TOC2"/>
            <w:rPr>
              <w:rFonts w:asciiTheme="minorHAnsi" w:eastAsiaTheme="minorEastAsia" w:hAnsiTheme="minorHAnsi" w:cstheme="minorBidi"/>
              <w:noProof/>
              <w:kern w:val="2"/>
              <w14:ligatures w14:val="standardContextual"/>
            </w:rPr>
          </w:pPr>
          <w:hyperlink w:anchor="_Toc210833755" w:history="1">
            <w:r w:rsidR="00DB50EC" w:rsidRPr="00D5766D">
              <w:rPr>
                <w:rStyle w:val="Hyperlink"/>
                <w:noProof/>
              </w:rPr>
              <w:t>2.2.2</w:t>
            </w:r>
            <w:r w:rsidR="00DB50EC">
              <w:rPr>
                <w:rFonts w:asciiTheme="minorHAnsi" w:eastAsiaTheme="minorEastAsia" w:hAnsiTheme="minorHAnsi" w:cstheme="minorBidi"/>
                <w:noProof/>
                <w:kern w:val="2"/>
                <w14:ligatures w14:val="standardContextual"/>
              </w:rPr>
              <w:tab/>
            </w:r>
            <w:r w:rsidR="00DB50EC" w:rsidRPr="00D5766D">
              <w:rPr>
                <w:rStyle w:val="Hyperlink"/>
                <w:noProof/>
              </w:rPr>
              <w:t>Tabl Dau Cynhyrchu Senario</w:t>
            </w:r>
            <w:r w:rsidR="00DB50EC">
              <w:rPr>
                <w:noProof/>
                <w:webHidden/>
              </w:rPr>
              <w:tab/>
            </w:r>
            <w:r w:rsidR="00DB50EC">
              <w:rPr>
                <w:noProof/>
                <w:webHidden/>
              </w:rPr>
              <w:fldChar w:fldCharType="begin"/>
            </w:r>
            <w:r w:rsidR="00DB50EC">
              <w:rPr>
                <w:noProof/>
                <w:webHidden/>
              </w:rPr>
              <w:instrText xml:space="preserve"> PAGEREF _Toc210833755 \h </w:instrText>
            </w:r>
            <w:r w:rsidR="00DB50EC">
              <w:rPr>
                <w:noProof/>
                <w:webHidden/>
              </w:rPr>
            </w:r>
            <w:r w:rsidR="00DB50EC">
              <w:rPr>
                <w:noProof/>
                <w:webHidden/>
              </w:rPr>
              <w:fldChar w:fldCharType="separate"/>
            </w:r>
            <w:r w:rsidR="00DB50EC">
              <w:rPr>
                <w:noProof/>
                <w:webHidden/>
              </w:rPr>
              <w:t>4</w:t>
            </w:r>
            <w:r w:rsidR="00DB50EC">
              <w:rPr>
                <w:noProof/>
                <w:webHidden/>
              </w:rPr>
              <w:fldChar w:fldCharType="end"/>
            </w:r>
          </w:hyperlink>
        </w:p>
        <w:p w14:paraId="0076418E" w14:textId="1C4ABCE6" w:rsidR="00DB50EC" w:rsidRDefault="00F86D3B">
          <w:pPr>
            <w:pStyle w:val="TOC2"/>
            <w:rPr>
              <w:rFonts w:asciiTheme="minorHAnsi" w:eastAsiaTheme="minorEastAsia" w:hAnsiTheme="minorHAnsi" w:cstheme="minorBidi"/>
              <w:noProof/>
              <w:kern w:val="2"/>
              <w14:ligatures w14:val="standardContextual"/>
            </w:rPr>
          </w:pPr>
          <w:hyperlink w:anchor="_Toc210833756" w:history="1">
            <w:r w:rsidR="00DB50EC" w:rsidRPr="00D5766D">
              <w:rPr>
                <w:rStyle w:val="Hyperlink"/>
                <w:noProof/>
              </w:rPr>
              <w:t>2.2.3</w:t>
            </w:r>
            <w:r w:rsidR="00DB50EC">
              <w:rPr>
                <w:rFonts w:asciiTheme="minorHAnsi" w:eastAsiaTheme="minorEastAsia" w:hAnsiTheme="minorHAnsi" w:cstheme="minorBidi"/>
                <w:noProof/>
                <w:kern w:val="2"/>
                <w14:ligatures w14:val="standardContextual"/>
              </w:rPr>
              <w:tab/>
            </w:r>
            <w:r w:rsidR="00DB50EC" w:rsidRPr="00D5766D">
              <w:rPr>
                <w:rStyle w:val="Hyperlink"/>
                <w:noProof/>
              </w:rPr>
              <w:t>Tabl Tri Cenhedlaeth Senario</w:t>
            </w:r>
            <w:r w:rsidR="00DB50EC">
              <w:rPr>
                <w:noProof/>
                <w:webHidden/>
              </w:rPr>
              <w:tab/>
            </w:r>
            <w:r w:rsidR="00DB50EC">
              <w:rPr>
                <w:noProof/>
                <w:webHidden/>
              </w:rPr>
              <w:fldChar w:fldCharType="begin"/>
            </w:r>
            <w:r w:rsidR="00DB50EC">
              <w:rPr>
                <w:noProof/>
                <w:webHidden/>
              </w:rPr>
              <w:instrText xml:space="preserve"> PAGEREF _Toc210833756 \h </w:instrText>
            </w:r>
            <w:r w:rsidR="00DB50EC">
              <w:rPr>
                <w:noProof/>
                <w:webHidden/>
              </w:rPr>
            </w:r>
            <w:r w:rsidR="00DB50EC">
              <w:rPr>
                <w:noProof/>
                <w:webHidden/>
              </w:rPr>
              <w:fldChar w:fldCharType="separate"/>
            </w:r>
            <w:r w:rsidR="00DB50EC">
              <w:rPr>
                <w:noProof/>
                <w:webHidden/>
              </w:rPr>
              <w:t>5</w:t>
            </w:r>
            <w:r w:rsidR="00DB50EC">
              <w:rPr>
                <w:noProof/>
                <w:webHidden/>
              </w:rPr>
              <w:fldChar w:fldCharType="end"/>
            </w:r>
          </w:hyperlink>
        </w:p>
        <w:p w14:paraId="53BD9151" w14:textId="24625031" w:rsidR="00DB50EC" w:rsidRDefault="00F86D3B">
          <w:pPr>
            <w:pStyle w:val="TOC2"/>
            <w:rPr>
              <w:rFonts w:asciiTheme="minorHAnsi" w:eastAsiaTheme="minorEastAsia" w:hAnsiTheme="minorHAnsi" w:cstheme="minorBidi"/>
              <w:noProof/>
              <w:kern w:val="2"/>
              <w14:ligatures w14:val="standardContextual"/>
            </w:rPr>
          </w:pPr>
          <w:hyperlink w:anchor="_Toc210833757" w:history="1">
            <w:r w:rsidR="00DB50EC" w:rsidRPr="00D5766D">
              <w:rPr>
                <w:rStyle w:val="Hyperlink"/>
                <w:noProof/>
              </w:rPr>
              <w:t>2.3</w:t>
            </w:r>
            <w:r w:rsidR="00DB50EC">
              <w:rPr>
                <w:rFonts w:asciiTheme="minorHAnsi" w:eastAsiaTheme="minorEastAsia" w:hAnsiTheme="minorHAnsi" w:cstheme="minorBidi"/>
                <w:noProof/>
                <w:kern w:val="2"/>
                <w14:ligatures w14:val="standardContextual"/>
              </w:rPr>
              <w:tab/>
            </w:r>
            <w:r w:rsidR="00DB50EC" w:rsidRPr="00D5766D">
              <w:rPr>
                <w:rStyle w:val="Hyperlink"/>
                <w:noProof/>
              </w:rPr>
              <w:t>Senarios Cyfunol</w:t>
            </w:r>
            <w:r w:rsidR="00DB50EC">
              <w:rPr>
                <w:noProof/>
                <w:webHidden/>
              </w:rPr>
              <w:tab/>
            </w:r>
            <w:r w:rsidR="00DB50EC">
              <w:rPr>
                <w:noProof/>
                <w:webHidden/>
              </w:rPr>
              <w:fldChar w:fldCharType="begin"/>
            </w:r>
            <w:r w:rsidR="00DB50EC">
              <w:rPr>
                <w:noProof/>
                <w:webHidden/>
              </w:rPr>
              <w:instrText xml:space="preserve"> PAGEREF _Toc210833757 \h </w:instrText>
            </w:r>
            <w:r w:rsidR="00DB50EC">
              <w:rPr>
                <w:noProof/>
                <w:webHidden/>
              </w:rPr>
            </w:r>
            <w:r w:rsidR="00DB50EC">
              <w:rPr>
                <w:noProof/>
                <w:webHidden/>
              </w:rPr>
              <w:fldChar w:fldCharType="separate"/>
            </w:r>
            <w:r w:rsidR="00DB50EC">
              <w:rPr>
                <w:noProof/>
                <w:webHidden/>
              </w:rPr>
              <w:t>6</w:t>
            </w:r>
            <w:r w:rsidR="00DB50EC">
              <w:rPr>
                <w:noProof/>
                <w:webHidden/>
              </w:rPr>
              <w:fldChar w:fldCharType="end"/>
            </w:r>
          </w:hyperlink>
        </w:p>
        <w:p w14:paraId="2A7CBB20" w14:textId="4272F6C2" w:rsidR="00DB50EC" w:rsidRDefault="00F86D3B">
          <w:pPr>
            <w:pStyle w:val="TOC2"/>
            <w:rPr>
              <w:rFonts w:asciiTheme="minorHAnsi" w:eastAsiaTheme="minorEastAsia" w:hAnsiTheme="minorHAnsi" w:cstheme="minorBidi"/>
              <w:noProof/>
              <w:kern w:val="2"/>
              <w14:ligatures w14:val="standardContextual"/>
            </w:rPr>
          </w:pPr>
          <w:hyperlink w:anchor="_Toc210833758" w:history="1">
            <w:r w:rsidR="00DB50EC" w:rsidRPr="00D5766D">
              <w:rPr>
                <w:rStyle w:val="Hyperlink"/>
                <w:noProof/>
              </w:rPr>
              <w:t>2.3.1</w:t>
            </w:r>
            <w:r w:rsidR="00DB50EC">
              <w:rPr>
                <w:rFonts w:asciiTheme="minorHAnsi" w:eastAsiaTheme="minorEastAsia" w:hAnsiTheme="minorHAnsi" w:cstheme="minorBidi"/>
                <w:noProof/>
                <w:kern w:val="2"/>
                <w14:ligatures w14:val="standardContextual"/>
              </w:rPr>
              <w:tab/>
            </w:r>
            <w:r w:rsidR="00DB50EC" w:rsidRPr="00D5766D">
              <w:rPr>
                <w:rStyle w:val="Hyperlink"/>
                <w:noProof/>
              </w:rPr>
              <w:t>Alluogwyr</w:t>
            </w:r>
            <w:r w:rsidR="00DB50EC">
              <w:rPr>
                <w:noProof/>
                <w:webHidden/>
              </w:rPr>
              <w:tab/>
            </w:r>
            <w:r w:rsidR="00DB50EC">
              <w:rPr>
                <w:noProof/>
                <w:webHidden/>
              </w:rPr>
              <w:fldChar w:fldCharType="begin"/>
            </w:r>
            <w:r w:rsidR="00DB50EC">
              <w:rPr>
                <w:noProof/>
                <w:webHidden/>
              </w:rPr>
              <w:instrText xml:space="preserve"> PAGEREF _Toc210833758 \h </w:instrText>
            </w:r>
            <w:r w:rsidR="00DB50EC">
              <w:rPr>
                <w:noProof/>
                <w:webHidden/>
              </w:rPr>
            </w:r>
            <w:r w:rsidR="00DB50EC">
              <w:rPr>
                <w:noProof/>
                <w:webHidden/>
              </w:rPr>
              <w:fldChar w:fldCharType="separate"/>
            </w:r>
            <w:r w:rsidR="00DB50EC">
              <w:rPr>
                <w:noProof/>
                <w:webHidden/>
              </w:rPr>
              <w:t>7</w:t>
            </w:r>
            <w:r w:rsidR="00DB50EC">
              <w:rPr>
                <w:noProof/>
                <w:webHidden/>
              </w:rPr>
              <w:fldChar w:fldCharType="end"/>
            </w:r>
          </w:hyperlink>
        </w:p>
        <w:p w14:paraId="0E2392BE" w14:textId="45F2717B" w:rsidR="00DB50EC" w:rsidRDefault="00F86D3B">
          <w:pPr>
            <w:pStyle w:val="TOC2"/>
            <w:rPr>
              <w:rFonts w:asciiTheme="minorHAnsi" w:eastAsiaTheme="minorEastAsia" w:hAnsiTheme="minorHAnsi" w:cstheme="minorBidi"/>
              <w:noProof/>
              <w:kern w:val="2"/>
              <w14:ligatures w14:val="standardContextual"/>
            </w:rPr>
          </w:pPr>
          <w:hyperlink w:anchor="_Toc210833759" w:history="1">
            <w:r w:rsidR="00DB50EC" w:rsidRPr="00D5766D">
              <w:rPr>
                <w:rStyle w:val="Hyperlink"/>
                <w:noProof/>
              </w:rPr>
              <w:t>2.3.2</w:t>
            </w:r>
            <w:r w:rsidR="00DB50EC">
              <w:rPr>
                <w:rFonts w:asciiTheme="minorHAnsi" w:eastAsiaTheme="minorEastAsia" w:hAnsiTheme="minorHAnsi" w:cstheme="minorBidi"/>
                <w:noProof/>
                <w:kern w:val="2"/>
                <w14:ligatures w14:val="standardContextual"/>
              </w:rPr>
              <w:tab/>
            </w:r>
            <w:r w:rsidR="00DB50EC" w:rsidRPr="00D5766D">
              <w:rPr>
                <w:rStyle w:val="Hyperlink"/>
                <w:noProof/>
              </w:rPr>
              <w:t>Materion Maes Parcio</w:t>
            </w:r>
            <w:r w:rsidR="00DB50EC">
              <w:rPr>
                <w:noProof/>
                <w:webHidden/>
              </w:rPr>
              <w:tab/>
            </w:r>
            <w:r w:rsidR="00DB50EC">
              <w:rPr>
                <w:noProof/>
                <w:webHidden/>
              </w:rPr>
              <w:fldChar w:fldCharType="begin"/>
            </w:r>
            <w:r w:rsidR="00DB50EC">
              <w:rPr>
                <w:noProof/>
                <w:webHidden/>
              </w:rPr>
              <w:instrText xml:space="preserve"> PAGEREF _Toc210833759 \h </w:instrText>
            </w:r>
            <w:r w:rsidR="00DB50EC">
              <w:rPr>
                <w:noProof/>
                <w:webHidden/>
              </w:rPr>
            </w:r>
            <w:r w:rsidR="00DB50EC">
              <w:rPr>
                <w:noProof/>
                <w:webHidden/>
              </w:rPr>
              <w:fldChar w:fldCharType="separate"/>
            </w:r>
            <w:r w:rsidR="00DB50EC">
              <w:rPr>
                <w:noProof/>
                <w:webHidden/>
              </w:rPr>
              <w:t>7</w:t>
            </w:r>
            <w:r w:rsidR="00DB50EC">
              <w:rPr>
                <w:noProof/>
                <w:webHidden/>
              </w:rPr>
              <w:fldChar w:fldCharType="end"/>
            </w:r>
          </w:hyperlink>
        </w:p>
        <w:p w14:paraId="05C14DE1" w14:textId="51660DD1" w:rsidR="00DB50EC" w:rsidRDefault="00F86D3B">
          <w:pPr>
            <w:pStyle w:val="TOC2"/>
            <w:rPr>
              <w:rFonts w:asciiTheme="minorHAnsi" w:eastAsiaTheme="minorEastAsia" w:hAnsiTheme="minorHAnsi" w:cstheme="minorBidi"/>
              <w:noProof/>
              <w:kern w:val="2"/>
              <w14:ligatures w14:val="standardContextual"/>
            </w:rPr>
          </w:pPr>
          <w:hyperlink w:anchor="_Toc210833760" w:history="1">
            <w:r w:rsidR="00DB50EC" w:rsidRPr="00D5766D">
              <w:rPr>
                <w:rStyle w:val="Hyperlink"/>
                <w:noProof/>
              </w:rPr>
              <w:t>2.4</w:t>
            </w:r>
            <w:r w:rsidR="00DB50EC">
              <w:rPr>
                <w:rFonts w:asciiTheme="minorHAnsi" w:eastAsiaTheme="minorEastAsia" w:hAnsiTheme="minorHAnsi" w:cstheme="minorBidi"/>
                <w:noProof/>
                <w:kern w:val="2"/>
                <w14:ligatures w14:val="standardContextual"/>
              </w:rPr>
              <w:tab/>
            </w:r>
            <w:r w:rsidR="00DB50EC" w:rsidRPr="00D5766D">
              <w:rPr>
                <w:rStyle w:val="Hyperlink"/>
                <w:noProof/>
              </w:rPr>
              <w:t>Sgorio</w:t>
            </w:r>
            <w:r w:rsidR="00DB50EC">
              <w:rPr>
                <w:noProof/>
                <w:webHidden/>
              </w:rPr>
              <w:tab/>
            </w:r>
            <w:r w:rsidR="00DB50EC">
              <w:rPr>
                <w:noProof/>
                <w:webHidden/>
              </w:rPr>
              <w:fldChar w:fldCharType="begin"/>
            </w:r>
            <w:r w:rsidR="00DB50EC">
              <w:rPr>
                <w:noProof/>
                <w:webHidden/>
              </w:rPr>
              <w:instrText xml:space="preserve"> PAGEREF _Toc210833760 \h </w:instrText>
            </w:r>
            <w:r w:rsidR="00DB50EC">
              <w:rPr>
                <w:noProof/>
                <w:webHidden/>
              </w:rPr>
            </w:r>
            <w:r w:rsidR="00DB50EC">
              <w:rPr>
                <w:noProof/>
                <w:webHidden/>
              </w:rPr>
              <w:fldChar w:fldCharType="separate"/>
            </w:r>
            <w:r w:rsidR="00DB50EC">
              <w:rPr>
                <w:noProof/>
                <w:webHidden/>
              </w:rPr>
              <w:t>8</w:t>
            </w:r>
            <w:r w:rsidR="00DB50EC">
              <w:rPr>
                <w:noProof/>
                <w:webHidden/>
              </w:rPr>
              <w:fldChar w:fldCharType="end"/>
            </w:r>
          </w:hyperlink>
        </w:p>
        <w:p w14:paraId="63D575D2" w14:textId="7E61F88A" w:rsidR="00DB50EC" w:rsidRDefault="00F86D3B">
          <w:pPr>
            <w:pStyle w:val="TOC2"/>
            <w:rPr>
              <w:rFonts w:asciiTheme="minorHAnsi" w:eastAsiaTheme="minorEastAsia" w:hAnsiTheme="minorHAnsi" w:cstheme="minorBidi"/>
              <w:noProof/>
              <w:kern w:val="2"/>
              <w14:ligatures w14:val="standardContextual"/>
            </w:rPr>
          </w:pPr>
          <w:hyperlink w:anchor="_Toc210833761" w:history="1">
            <w:r w:rsidR="00DB50EC" w:rsidRPr="00D5766D">
              <w:rPr>
                <w:rStyle w:val="Hyperlink"/>
                <w:noProof/>
              </w:rPr>
              <w:t>2.4.1</w:t>
            </w:r>
            <w:r w:rsidR="00DB50EC">
              <w:rPr>
                <w:rFonts w:asciiTheme="minorHAnsi" w:eastAsiaTheme="minorEastAsia" w:hAnsiTheme="minorHAnsi" w:cstheme="minorBidi"/>
                <w:noProof/>
                <w:kern w:val="2"/>
                <w14:ligatures w14:val="standardContextual"/>
              </w:rPr>
              <w:tab/>
            </w:r>
            <w:r w:rsidR="00DB50EC" w:rsidRPr="00D5766D">
              <w:rPr>
                <w:rStyle w:val="Hyperlink"/>
                <w:noProof/>
              </w:rPr>
              <w:t>Penderfyniad Pasio/Methu Cyffredinol</w:t>
            </w:r>
            <w:r w:rsidR="00DB50EC">
              <w:rPr>
                <w:noProof/>
                <w:webHidden/>
              </w:rPr>
              <w:tab/>
            </w:r>
            <w:r w:rsidR="00DB50EC">
              <w:rPr>
                <w:noProof/>
                <w:webHidden/>
              </w:rPr>
              <w:fldChar w:fldCharType="begin"/>
            </w:r>
            <w:r w:rsidR="00DB50EC">
              <w:rPr>
                <w:noProof/>
                <w:webHidden/>
              </w:rPr>
              <w:instrText xml:space="preserve"> PAGEREF _Toc210833761 \h </w:instrText>
            </w:r>
            <w:r w:rsidR="00DB50EC">
              <w:rPr>
                <w:noProof/>
                <w:webHidden/>
              </w:rPr>
            </w:r>
            <w:r w:rsidR="00DB50EC">
              <w:rPr>
                <w:noProof/>
                <w:webHidden/>
              </w:rPr>
              <w:fldChar w:fldCharType="separate"/>
            </w:r>
            <w:r w:rsidR="00DB50EC">
              <w:rPr>
                <w:noProof/>
                <w:webHidden/>
              </w:rPr>
              <w:t>9</w:t>
            </w:r>
            <w:r w:rsidR="00DB50EC">
              <w:rPr>
                <w:noProof/>
                <w:webHidden/>
              </w:rPr>
              <w:fldChar w:fldCharType="end"/>
            </w:r>
          </w:hyperlink>
        </w:p>
        <w:p w14:paraId="0F15E544" w14:textId="0D41C229" w:rsidR="00DB50EC" w:rsidRDefault="00F86D3B">
          <w:pPr>
            <w:pStyle w:val="TOC1"/>
            <w:rPr>
              <w:rFonts w:asciiTheme="minorHAnsi" w:eastAsiaTheme="minorEastAsia" w:hAnsiTheme="minorHAnsi" w:cstheme="minorBidi"/>
              <w:b w:val="0"/>
              <w:noProof/>
              <w:color w:val="auto"/>
              <w:kern w:val="2"/>
              <w14:ligatures w14:val="standardContextual"/>
            </w:rPr>
          </w:pPr>
          <w:hyperlink w:anchor="_Toc210833762" w:history="1">
            <w:r w:rsidR="00DB50EC" w:rsidRPr="00D5766D">
              <w:rPr>
                <w:rStyle w:val="Hyperlink"/>
                <w:rFonts w:cs="Arial"/>
                <w:noProof/>
              </w:rPr>
              <w:t>3</w:t>
            </w:r>
            <w:r w:rsidR="00DB50EC">
              <w:rPr>
                <w:rFonts w:asciiTheme="minorHAnsi" w:eastAsiaTheme="minorEastAsia" w:hAnsiTheme="minorHAnsi" w:cstheme="minorBidi"/>
                <w:b w:val="0"/>
                <w:noProof/>
                <w:color w:val="auto"/>
                <w:kern w:val="2"/>
                <w14:ligatures w14:val="standardContextual"/>
              </w:rPr>
              <w:tab/>
            </w:r>
            <w:r w:rsidR="00DB50EC" w:rsidRPr="00D5766D">
              <w:rPr>
                <w:rStyle w:val="Hyperlink"/>
                <w:rFonts w:cs="Arial"/>
                <w:noProof/>
              </w:rPr>
              <w:t>CANLYNIADAU</w:t>
            </w:r>
            <w:r w:rsidR="00DB50EC">
              <w:rPr>
                <w:noProof/>
                <w:webHidden/>
              </w:rPr>
              <w:tab/>
            </w:r>
            <w:r w:rsidR="00DB50EC">
              <w:rPr>
                <w:noProof/>
                <w:webHidden/>
              </w:rPr>
              <w:fldChar w:fldCharType="begin"/>
            </w:r>
            <w:r w:rsidR="00DB50EC">
              <w:rPr>
                <w:noProof/>
                <w:webHidden/>
              </w:rPr>
              <w:instrText xml:space="preserve"> PAGEREF _Toc210833762 \h </w:instrText>
            </w:r>
            <w:r w:rsidR="00DB50EC">
              <w:rPr>
                <w:noProof/>
                <w:webHidden/>
              </w:rPr>
            </w:r>
            <w:r w:rsidR="00DB50EC">
              <w:rPr>
                <w:noProof/>
                <w:webHidden/>
              </w:rPr>
              <w:fldChar w:fldCharType="separate"/>
            </w:r>
            <w:r w:rsidR="00DB50EC">
              <w:rPr>
                <w:noProof/>
                <w:webHidden/>
              </w:rPr>
              <w:t>11</w:t>
            </w:r>
            <w:r w:rsidR="00DB50EC">
              <w:rPr>
                <w:noProof/>
                <w:webHidden/>
              </w:rPr>
              <w:fldChar w:fldCharType="end"/>
            </w:r>
          </w:hyperlink>
        </w:p>
        <w:p w14:paraId="56090B5D" w14:textId="7351507A" w:rsidR="00DB50EC" w:rsidRDefault="00F86D3B">
          <w:pPr>
            <w:pStyle w:val="TOC2"/>
            <w:rPr>
              <w:rFonts w:asciiTheme="minorHAnsi" w:eastAsiaTheme="minorEastAsia" w:hAnsiTheme="minorHAnsi" w:cstheme="minorBidi"/>
              <w:noProof/>
              <w:kern w:val="2"/>
              <w14:ligatures w14:val="standardContextual"/>
            </w:rPr>
          </w:pPr>
          <w:hyperlink w:anchor="_Toc210833763" w:history="1">
            <w:r w:rsidR="00DB50EC" w:rsidRPr="00D5766D">
              <w:rPr>
                <w:rStyle w:val="Hyperlink"/>
                <w:noProof/>
              </w:rPr>
              <w:t>3.1</w:t>
            </w:r>
            <w:r w:rsidR="00DB50EC">
              <w:rPr>
                <w:rFonts w:asciiTheme="minorHAnsi" w:eastAsiaTheme="minorEastAsia" w:hAnsiTheme="minorHAnsi" w:cstheme="minorBidi"/>
                <w:noProof/>
                <w:kern w:val="2"/>
                <w14:ligatures w14:val="standardContextual"/>
              </w:rPr>
              <w:tab/>
            </w:r>
            <w:r w:rsidR="00DB50EC" w:rsidRPr="00D5766D">
              <w:rPr>
                <w:rStyle w:val="Hyperlink"/>
                <w:noProof/>
              </w:rPr>
              <w:t>Cyflwyniad</w:t>
            </w:r>
            <w:r w:rsidR="00DB50EC">
              <w:rPr>
                <w:noProof/>
                <w:webHidden/>
              </w:rPr>
              <w:tab/>
            </w:r>
            <w:r w:rsidR="00DB50EC">
              <w:rPr>
                <w:noProof/>
                <w:webHidden/>
              </w:rPr>
              <w:fldChar w:fldCharType="begin"/>
            </w:r>
            <w:r w:rsidR="00DB50EC">
              <w:rPr>
                <w:noProof/>
                <w:webHidden/>
              </w:rPr>
              <w:instrText xml:space="preserve"> PAGEREF _Toc210833763 \h </w:instrText>
            </w:r>
            <w:r w:rsidR="00DB50EC">
              <w:rPr>
                <w:noProof/>
                <w:webHidden/>
              </w:rPr>
            </w:r>
            <w:r w:rsidR="00DB50EC">
              <w:rPr>
                <w:noProof/>
                <w:webHidden/>
              </w:rPr>
              <w:fldChar w:fldCharType="separate"/>
            </w:r>
            <w:r w:rsidR="00DB50EC">
              <w:rPr>
                <w:noProof/>
                <w:webHidden/>
              </w:rPr>
              <w:t>11</w:t>
            </w:r>
            <w:r w:rsidR="00DB50EC">
              <w:rPr>
                <w:noProof/>
                <w:webHidden/>
              </w:rPr>
              <w:fldChar w:fldCharType="end"/>
            </w:r>
          </w:hyperlink>
        </w:p>
        <w:p w14:paraId="3405C853" w14:textId="5D243DB4" w:rsidR="00DB50EC" w:rsidRDefault="00F86D3B">
          <w:pPr>
            <w:pStyle w:val="TOC2"/>
            <w:rPr>
              <w:rFonts w:asciiTheme="minorHAnsi" w:eastAsiaTheme="minorEastAsia" w:hAnsiTheme="minorHAnsi" w:cstheme="minorBidi"/>
              <w:noProof/>
              <w:kern w:val="2"/>
              <w14:ligatures w14:val="standardContextual"/>
            </w:rPr>
          </w:pPr>
          <w:hyperlink w:anchor="_Toc210833764" w:history="1">
            <w:r w:rsidR="00DB50EC" w:rsidRPr="00D5766D">
              <w:rPr>
                <w:rStyle w:val="Hyperlink"/>
                <w:noProof/>
              </w:rPr>
              <w:t>3.2</w:t>
            </w:r>
            <w:r w:rsidR="00DB50EC">
              <w:rPr>
                <w:rFonts w:asciiTheme="minorHAnsi" w:eastAsiaTheme="minorEastAsia" w:hAnsiTheme="minorHAnsi" w:cstheme="minorBidi"/>
                <w:noProof/>
                <w:kern w:val="2"/>
                <w14:ligatures w14:val="standardContextual"/>
              </w:rPr>
              <w:tab/>
            </w:r>
            <w:r w:rsidR="00DB50EC" w:rsidRPr="00D5766D">
              <w:rPr>
                <w:rStyle w:val="Hyperlink"/>
                <w:noProof/>
              </w:rPr>
              <w:t>Trafodaeth Consensws</w:t>
            </w:r>
            <w:r w:rsidR="00DB50EC">
              <w:rPr>
                <w:noProof/>
                <w:webHidden/>
              </w:rPr>
              <w:tab/>
            </w:r>
            <w:r w:rsidR="00DB50EC">
              <w:rPr>
                <w:noProof/>
                <w:webHidden/>
              </w:rPr>
              <w:fldChar w:fldCharType="begin"/>
            </w:r>
            <w:r w:rsidR="00DB50EC">
              <w:rPr>
                <w:noProof/>
                <w:webHidden/>
              </w:rPr>
              <w:instrText xml:space="preserve"> PAGEREF _Toc210833764 \h </w:instrText>
            </w:r>
            <w:r w:rsidR="00DB50EC">
              <w:rPr>
                <w:noProof/>
                <w:webHidden/>
              </w:rPr>
            </w:r>
            <w:r w:rsidR="00DB50EC">
              <w:rPr>
                <w:noProof/>
                <w:webHidden/>
              </w:rPr>
              <w:fldChar w:fldCharType="separate"/>
            </w:r>
            <w:r w:rsidR="00DB50EC">
              <w:rPr>
                <w:noProof/>
                <w:webHidden/>
              </w:rPr>
              <w:t>11</w:t>
            </w:r>
            <w:r w:rsidR="00DB50EC">
              <w:rPr>
                <w:noProof/>
                <w:webHidden/>
              </w:rPr>
              <w:fldChar w:fldCharType="end"/>
            </w:r>
          </w:hyperlink>
        </w:p>
        <w:p w14:paraId="5CE2F450" w14:textId="49F4373B" w:rsidR="00DB50EC" w:rsidRDefault="00F86D3B">
          <w:pPr>
            <w:pStyle w:val="TOC2"/>
            <w:rPr>
              <w:rFonts w:asciiTheme="minorHAnsi" w:eastAsiaTheme="minorEastAsia" w:hAnsiTheme="minorHAnsi" w:cstheme="minorBidi"/>
              <w:noProof/>
              <w:kern w:val="2"/>
              <w14:ligatures w14:val="standardContextual"/>
            </w:rPr>
          </w:pPr>
          <w:hyperlink w:anchor="_Toc210833765" w:history="1">
            <w:r w:rsidR="00DB50EC" w:rsidRPr="00D5766D">
              <w:rPr>
                <w:rStyle w:val="Hyperlink"/>
                <w:noProof/>
              </w:rPr>
              <w:t>3.2.1</w:t>
            </w:r>
            <w:r w:rsidR="00DB50EC">
              <w:rPr>
                <w:rFonts w:asciiTheme="minorHAnsi" w:eastAsiaTheme="minorEastAsia" w:hAnsiTheme="minorHAnsi" w:cstheme="minorBidi"/>
                <w:noProof/>
                <w:kern w:val="2"/>
                <w14:ligatures w14:val="standardContextual"/>
              </w:rPr>
              <w:tab/>
            </w:r>
            <w:r w:rsidR="00DB50EC" w:rsidRPr="00D5766D">
              <w:rPr>
                <w:rStyle w:val="Hyperlink"/>
                <w:noProof/>
              </w:rPr>
              <w:t>Senario Dau</w:t>
            </w:r>
            <w:r w:rsidR="00DB50EC">
              <w:rPr>
                <w:noProof/>
                <w:webHidden/>
              </w:rPr>
              <w:tab/>
            </w:r>
            <w:r w:rsidR="00DB50EC">
              <w:rPr>
                <w:noProof/>
                <w:webHidden/>
              </w:rPr>
              <w:fldChar w:fldCharType="begin"/>
            </w:r>
            <w:r w:rsidR="00DB50EC">
              <w:rPr>
                <w:noProof/>
                <w:webHidden/>
              </w:rPr>
              <w:instrText xml:space="preserve"> PAGEREF _Toc210833765 \h </w:instrText>
            </w:r>
            <w:r w:rsidR="00DB50EC">
              <w:rPr>
                <w:noProof/>
                <w:webHidden/>
              </w:rPr>
            </w:r>
            <w:r w:rsidR="00DB50EC">
              <w:rPr>
                <w:noProof/>
                <w:webHidden/>
              </w:rPr>
              <w:fldChar w:fldCharType="separate"/>
            </w:r>
            <w:r w:rsidR="00DB50EC">
              <w:rPr>
                <w:noProof/>
                <w:webHidden/>
              </w:rPr>
              <w:t>11</w:t>
            </w:r>
            <w:r w:rsidR="00DB50EC">
              <w:rPr>
                <w:noProof/>
                <w:webHidden/>
              </w:rPr>
              <w:fldChar w:fldCharType="end"/>
            </w:r>
          </w:hyperlink>
        </w:p>
        <w:p w14:paraId="09C38AF1" w14:textId="11989F98" w:rsidR="00DB50EC" w:rsidRDefault="00F86D3B">
          <w:pPr>
            <w:pStyle w:val="TOC2"/>
            <w:rPr>
              <w:rFonts w:asciiTheme="minorHAnsi" w:eastAsiaTheme="minorEastAsia" w:hAnsiTheme="minorHAnsi" w:cstheme="minorBidi"/>
              <w:noProof/>
              <w:kern w:val="2"/>
              <w14:ligatures w14:val="standardContextual"/>
            </w:rPr>
          </w:pPr>
          <w:hyperlink w:anchor="_Toc210833766" w:history="1">
            <w:r w:rsidR="00DB50EC" w:rsidRPr="00D5766D">
              <w:rPr>
                <w:rStyle w:val="Hyperlink"/>
                <w:noProof/>
              </w:rPr>
              <w:t>3.2.2</w:t>
            </w:r>
            <w:r w:rsidR="00DB50EC">
              <w:rPr>
                <w:rFonts w:asciiTheme="minorHAnsi" w:eastAsiaTheme="minorEastAsia" w:hAnsiTheme="minorHAnsi" w:cstheme="minorBidi"/>
                <w:noProof/>
                <w:kern w:val="2"/>
                <w14:ligatures w14:val="standardContextual"/>
              </w:rPr>
              <w:tab/>
            </w:r>
            <w:r w:rsidR="00DB50EC" w:rsidRPr="00D5766D">
              <w:rPr>
                <w:rStyle w:val="Hyperlink"/>
                <w:noProof/>
              </w:rPr>
              <w:t>Senario Tri</w:t>
            </w:r>
            <w:r w:rsidR="00DB50EC">
              <w:rPr>
                <w:noProof/>
                <w:webHidden/>
              </w:rPr>
              <w:tab/>
            </w:r>
            <w:r w:rsidR="00DB50EC">
              <w:rPr>
                <w:noProof/>
                <w:webHidden/>
              </w:rPr>
              <w:fldChar w:fldCharType="begin"/>
            </w:r>
            <w:r w:rsidR="00DB50EC">
              <w:rPr>
                <w:noProof/>
                <w:webHidden/>
              </w:rPr>
              <w:instrText xml:space="preserve"> PAGEREF _Toc210833766 \h </w:instrText>
            </w:r>
            <w:r w:rsidR="00DB50EC">
              <w:rPr>
                <w:noProof/>
                <w:webHidden/>
              </w:rPr>
            </w:r>
            <w:r w:rsidR="00DB50EC">
              <w:rPr>
                <w:noProof/>
                <w:webHidden/>
              </w:rPr>
              <w:fldChar w:fldCharType="separate"/>
            </w:r>
            <w:r w:rsidR="00DB50EC">
              <w:rPr>
                <w:noProof/>
                <w:webHidden/>
              </w:rPr>
              <w:t>11</w:t>
            </w:r>
            <w:r w:rsidR="00DB50EC">
              <w:rPr>
                <w:noProof/>
                <w:webHidden/>
              </w:rPr>
              <w:fldChar w:fldCharType="end"/>
            </w:r>
          </w:hyperlink>
        </w:p>
        <w:p w14:paraId="2DB5E5EA" w14:textId="5CD42B03" w:rsidR="00DB50EC" w:rsidRDefault="00F86D3B">
          <w:pPr>
            <w:pStyle w:val="TOC2"/>
            <w:rPr>
              <w:rFonts w:asciiTheme="minorHAnsi" w:eastAsiaTheme="minorEastAsia" w:hAnsiTheme="minorHAnsi" w:cstheme="minorBidi"/>
              <w:noProof/>
              <w:kern w:val="2"/>
              <w14:ligatures w14:val="standardContextual"/>
            </w:rPr>
          </w:pPr>
          <w:hyperlink w:anchor="_Toc210833767" w:history="1">
            <w:r w:rsidR="00DB50EC" w:rsidRPr="00D5766D">
              <w:rPr>
                <w:rStyle w:val="Hyperlink"/>
                <w:noProof/>
              </w:rPr>
              <w:t>3.2.3</w:t>
            </w:r>
            <w:r w:rsidR="00DB50EC">
              <w:rPr>
                <w:rFonts w:asciiTheme="minorHAnsi" w:eastAsiaTheme="minorEastAsia" w:hAnsiTheme="minorHAnsi" w:cstheme="minorBidi"/>
                <w:noProof/>
                <w:kern w:val="2"/>
                <w14:ligatures w14:val="standardContextual"/>
              </w:rPr>
              <w:tab/>
            </w:r>
            <w:r w:rsidR="00DB50EC" w:rsidRPr="00D5766D">
              <w:rPr>
                <w:rStyle w:val="Hyperlink"/>
                <w:noProof/>
              </w:rPr>
              <w:t>Senario Chwech</w:t>
            </w:r>
            <w:r w:rsidR="00DB50EC">
              <w:rPr>
                <w:noProof/>
                <w:webHidden/>
              </w:rPr>
              <w:tab/>
            </w:r>
            <w:r w:rsidR="00DB50EC">
              <w:rPr>
                <w:noProof/>
                <w:webHidden/>
              </w:rPr>
              <w:fldChar w:fldCharType="begin"/>
            </w:r>
            <w:r w:rsidR="00DB50EC">
              <w:rPr>
                <w:noProof/>
                <w:webHidden/>
              </w:rPr>
              <w:instrText xml:space="preserve"> PAGEREF _Toc210833767 \h </w:instrText>
            </w:r>
            <w:r w:rsidR="00DB50EC">
              <w:rPr>
                <w:noProof/>
                <w:webHidden/>
              </w:rPr>
            </w:r>
            <w:r w:rsidR="00DB50EC">
              <w:rPr>
                <w:noProof/>
                <w:webHidden/>
              </w:rPr>
              <w:fldChar w:fldCharType="separate"/>
            </w:r>
            <w:r w:rsidR="00DB50EC">
              <w:rPr>
                <w:noProof/>
                <w:webHidden/>
              </w:rPr>
              <w:t>11</w:t>
            </w:r>
            <w:r w:rsidR="00DB50EC">
              <w:rPr>
                <w:noProof/>
                <w:webHidden/>
              </w:rPr>
              <w:fldChar w:fldCharType="end"/>
            </w:r>
          </w:hyperlink>
        </w:p>
        <w:p w14:paraId="36421BD9" w14:textId="064B1C7D" w:rsidR="00DB50EC" w:rsidRDefault="00F86D3B">
          <w:pPr>
            <w:pStyle w:val="TOC2"/>
            <w:rPr>
              <w:rFonts w:asciiTheme="minorHAnsi" w:eastAsiaTheme="minorEastAsia" w:hAnsiTheme="minorHAnsi" w:cstheme="minorBidi"/>
              <w:noProof/>
              <w:kern w:val="2"/>
              <w14:ligatures w14:val="standardContextual"/>
            </w:rPr>
          </w:pPr>
          <w:hyperlink w:anchor="_Toc210833768" w:history="1">
            <w:r w:rsidR="00DB50EC" w:rsidRPr="00D5766D">
              <w:rPr>
                <w:rStyle w:val="Hyperlink"/>
                <w:noProof/>
              </w:rPr>
              <w:t>3.2.4</w:t>
            </w:r>
            <w:r w:rsidR="00DB50EC">
              <w:rPr>
                <w:rFonts w:asciiTheme="minorHAnsi" w:eastAsiaTheme="minorEastAsia" w:hAnsiTheme="minorHAnsi" w:cstheme="minorBidi"/>
                <w:noProof/>
                <w:kern w:val="2"/>
                <w14:ligatures w14:val="standardContextual"/>
              </w:rPr>
              <w:tab/>
            </w:r>
            <w:r w:rsidR="00DB50EC" w:rsidRPr="00D5766D">
              <w:rPr>
                <w:rStyle w:val="Hyperlink"/>
                <w:noProof/>
              </w:rPr>
              <w:t>Senario Un ar Ddeg</w:t>
            </w:r>
            <w:r w:rsidR="00DB50EC">
              <w:rPr>
                <w:noProof/>
                <w:webHidden/>
              </w:rPr>
              <w:tab/>
            </w:r>
            <w:r w:rsidR="00DB50EC">
              <w:rPr>
                <w:noProof/>
                <w:webHidden/>
              </w:rPr>
              <w:fldChar w:fldCharType="begin"/>
            </w:r>
            <w:r w:rsidR="00DB50EC">
              <w:rPr>
                <w:noProof/>
                <w:webHidden/>
              </w:rPr>
              <w:instrText xml:space="preserve"> PAGEREF _Toc210833768 \h </w:instrText>
            </w:r>
            <w:r w:rsidR="00DB50EC">
              <w:rPr>
                <w:noProof/>
                <w:webHidden/>
              </w:rPr>
            </w:r>
            <w:r w:rsidR="00DB50EC">
              <w:rPr>
                <w:noProof/>
                <w:webHidden/>
              </w:rPr>
              <w:fldChar w:fldCharType="separate"/>
            </w:r>
            <w:r w:rsidR="00DB50EC">
              <w:rPr>
                <w:noProof/>
                <w:webHidden/>
              </w:rPr>
              <w:t>12</w:t>
            </w:r>
            <w:r w:rsidR="00DB50EC">
              <w:rPr>
                <w:noProof/>
                <w:webHidden/>
              </w:rPr>
              <w:fldChar w:fldCharType="end"/>
            </w:r>
          </w:hyperlink>
        </w:p>
        <w:p w14:paraId="21332582" w14:textId="65DE074D" w:rsidR="00DB50EC" w:rsidRDefault="00F86D3B">
          <w:pPr>
            <w:pStyle w:val="TOC2"/>
            <w:rPr>
              <w:rFonts w:asciiTheme="minorHAnsi" w:eastAsiaTheme="minorEastAsia" w:hAnsiTheme="minorHAnsi" w:cstheme="minorBidi"/>
              <w:noProof/>
              <w:kern w:val="2"/>
              <w14:ligatures w14:val="standardContextual"/>
            </w:rPr>
          </w:pPr>
          <w:hyperlink w:anchor="_Toc210833769" w:history="1">
            <w:r w:rsidR="00DB50EC" w:rsidRPr="00D5766D">
              <w:rPr>
                <w:rStyle w:val="Hyperlink"/>
                <w:noProof/>
              </w:rPr>
              <w:t>3.2.5</w:t>
            </w:r>
            <w:r w:rsidR="00DB50EC">
              <w:rPr>
                <w:rFonts w:asciiTheme="minorHAnsi" w:eastAsiaTheme="minorEastAsia" w:hAnsiTheme="minorHAnsi" w:cstheme="minorBidi"/>
                <w:noProof/>
                <w:kern w:val="2"/>
                <w14:ligatures w14:val="standardContextual"/>
              </w:rPr>
              <w:tab/>
            </w:r>
            <w:r w:rsidR="00DB50EC" w:rsidRPr="00D5766D">
              <w:rPr>
                <w:rStyle w:val="Hyperlink"/>
                <w:noProof/>
              </w:rPr>
              <w:t>Senario Tri ar Ddeg</w:t>
            </w:r>
            <w:r w:rsidR="00DB50EC">
              <w:rPr>
                <w:noProof/>
                <w:webHidden/>
              </w:rPr>
              <w:tab/>
            </w:r>
            <w:r w:rsidR="00DB50EC">
              <w:rPr>
                <w:noProof/>
                <w:webHidden/>
              </w:rPr>
              <w:fldChar w:fldCharType="begin"/>
            </w:r>
            <w:r w:rsidR="00DB50EC">
              <w:rPr>
                <w:noProof/>
                <w:webHidden/>
              </w:rPr>
              <w:instrText xml:space="preserve"> PAGEREF _Toc210833769 \h </w:instrText>
            </w:r>
            <w:r w:rsidR="00DB50EC">
              <w:rPr>
                <w:noProof/>
                <w:webHidden/>
              </w:rPr>
            </w:r>
            <w:r w:rsidR="00DB50EC">
              <w:rPr>
                <w:noProof/>
                <w:webHidden/>
              </w:rPr>
              <w:fldChar w:fldCharType="separate"/>
            </w:r>
            <w:r w:rsidR="00DB50EC">
              <w:rPr>
                <w:noProof/>
                <w:webHidden/>
              </w:rPr>
              <w:t>12</w:t>
            </w:r>
            <w:r w:rsidR="00DB50EC">
              <w:rPr>
                <w:noProof/>
                <w:webHidden/>
              </w:rPr>
              <w:fldChar w:fldCharType="end"/>
            </w:r>
          </w:hyperlink>
        </w:p>
        <w:p w14:paraId="42329F41" w14:textId="3643192B" w:rsidR="00DB50EC" w:rsidRDefault="00F86D3B">
          <w:pPr>
            <w:pStyle w:val="TOC2"/>
            <w:rPr>
              <w:rFonts w:asciiTheme="minorHAnsi" w:eastAsiaTheme="minorEastAsia" w:hAnsiTheme="minorHAnsi" w:cstheme="minorBidi"/>
              <w:noProof/>
              <w:kern w:val="2"/>
              <w14:ligatures w14:val="standardContextual"/>
            </w:rPr>
          </w:pPr>
          <w:hyperlink w:anchor="_Toc210833770" w:history="1">
            <w:r w:rsidR="00DB50EC" w:rsidRPr="00D5766D">
              <w:rPr>
                <w:rStyle w:val="Hyperlink"/>
                <w:noProof/>
              </w:rPr>
              <w:t>3.2.6</w:t>
            </w:r>
            <w:r w:rsidR="00DB50EC">
              <w:rPr>
                <w:rFonts w:asciiTheme="minorHAnsi" w:eastAsiaTheme="minorEastAsia" w:hAnsiTheme="minorHAnsi" w:cstheme="minorBidi"/>
                <w:noProof/>
                <w:kern w:val="2"/>
                <w14:ligatures w14:val="standardContextual"/>
              </w:rPr>
              <w:tab/>
            </w:r>
            <w:r w:rsidR="00DB50EC" w:rsidRPr="00D5766D">
              <w:rPr>
                <w:rStyle w:val="Hyperlink"/>
                <w:noProof/>
              </w:rPr>
              <w:t>Senario Pymtheg</w:t>
            </w:r>
            <w:r w:rsidR="00DB50EC">
              <w:rPr>
                <w:noProof/>
                <w:webHidden/>
              </w:rPr>
              <w:tab/>
            </w:r>
            <w:r w:rsidR="00DB50EC">
              <w:rPr>
                <w:noProof/>
                <w:webHidden/>
              </w:rPr>
              <w:fldChar w:fldCharType="begin"/>
            </w:r>
            <w:r w:rsidR="00DB50EC">
              <w:rPr>
                <w:noProof/>
                <w:webHidden/>
              </w:rPr>
              <w:instrText xml:space="preserve"> PAGEREF _Toc210833770 \h </w:instrText>
            </w:r>
            <w:r w:rsidR="00DB50EC">
              <w:rPr>
                <w:noProof/>
                <w:webHidden/>
              </w:rPr>
            </w:r>
            <w:r w:rsidR="00DB50EC">
              <w:rPr>
                <w:noProof/>
                <w:webHidden/>
              </w:rPr>
              <w:fldChar w:fldCharType="separate"/>
            </w:r>
            <w:r w:rsidR="00DB50EC">
              <w:rPr>
                <w:noProof/>
                <w:webHidden/>
              </w:rPr>
              <w:t>12</w:t>
            </w:r>
            <w:r w:rsidR="00DB50EC">
              <w:rPr>
                <w:noProof/>
                <w:webHidden/>
              </w:rPr>
              <w:fldChar w:fldCharType="end"/>
            </w:r>
          </w:hyperlink>
        </w:p>
        <w:p w14:paraId="2B144ED7" w14:textId="17FF10B5" w:rsidR="00DB50EC" w:rsidRDefault="00F86D3B">
          <w:pPr>
            <w:pStyle w:val="TOC2"/>
            <w:rPr>
              <w:rFonts w:asciiTheme="minorHAnsi" w:eastAsiaTheme="minorEastAsia" w:hAnsiTheme="minorHAnsi" w:cstheme="minorBidi"/>
              <w:noProof/>
              <w:kern w:val="2"/>
              <w14:ligatures w14:val="standardContextual"/>
            </w:rPr>
          </w:pPr>
          <w:hyperlink w:anchor="_Toc210833771" w:history="1">
            <w:r w:rsidR="00DB50EC" w:rsidRPr="00D5766D">
              <w:rPr>
                <w:rStyle w:val="Hyperlink"/>
                <w:noProof/>
              </w:rPr>
              <w:t>3.2.7</w:t>
            </w:r>
            <w:r w:rsidR="00DB50EC">
              <w:rPr>
                <w:rFonts w:asciiTheme="minorHAnsi" w:eastAsiaTheme="minorEastAsia" w:hAnsiTheme="minorHAnsi" w:cstheme="minorBidi"/>
                <w:noProof/>
                <w:kern w:val="2"/>
                <w14:ligatures w14:val="standardContextual"/>
              </w:rPr>
              <w:tab/>
            </w:r>
            <w:r w:rsidR="00DB50EC" w:rsidRPr="00D5766D">
              <w:rPr>
                <w:rStyle w:val="Hyperlink"/>
                <w:noProof/>
              </w:rPr>
              <w:t>Senario Deunaw</w:t>
            </w:r>
            <w:r w:rsidR="00DB50EC">
              <w:rPr>
                <w:noProof/>
                <w:webHidden/>
              </w:rPr>
              <w:tab/>
            </w:r>
            <w:r w:rsidR="00DB50EC">
              <w:rPr>
                <w:noProof/>
                <w:webHidden/>
              </w:rPr>
              <w:fldChar w:fldCharType="begin"/>
            </w:r>
            <w:r w:rsidR="00DB50EC">
              <w:rPr>
                <w:noProof/>
                <w:webHidden/>
              </w:rPr>
              <w:instrText xml:space="preserve"> PAGEREF _Toc210833771 \h </w:instrText>
            </w:r>
            <w:r w:rsidR="00DB50EC">
              <w:rPr>
                <w:noProof/>
                <w:webHidden/>
              </w:rPr>
            </w:r>
            <w:r w:rsidR="00DB50EC">
              <w:rPr>
                <w:noProof/>
                <w:webHidden/>
              </w:rPr>
              <w:fldChar w:fldCharType="separate"/>
            </w:r>
            <w:r w:rsidR="00DB50EC">
              <w:rPr>
                <w:noProof/>
                <w:webHidden/>
              </w:rPr>
              <w:t>13</w:t>
            </w:r>
            <w:r w:rsidR="00DB50EC">
              <w:rPr>
                <w:noProof/>
                <w:webHidden/>
              </w:rPr>
              <w:fldChar w:fldCharType="end"/>
            </w:r>
          </w:hyperlink>
        </w:p>
        <w:p w14:paraId="452159DC" w14:textId="7A57248E" w:rsidR="00DB50EC" w:rsidRDefault="00F86D3B">
          <w:pPr>
            <w:pStyle w:val="TOC2"/>
            <w:rPr>
              <w:rFonts w:asciiTheme="minorHAnsi" w:eastAsiaTheme="minorEastAsia" w:hAnsiTheme="minorHAnsi" w:cstheme="minorBidi"/>
              <w:noProof/>
              <w:kern w:val="2"/>
              <w14:ligatures w14:val="standardContextual"/>
            </w:rPr>
          </w:pPr>
          <w:hyperlink w:anchor="_Toc210833772" w:history="1">
            <w:r w:rsidR="00DB50EC" w:rsidRPr="00D5766D">
              <w:rPr>
                <w:rStyle w:val="Hyperlink"/>
                <w:noProof/>
              </w:rPr>
              <w:t>3.3</w:t>
            </w:r>
            <w:r w:rsidR="00DB50EC">
              <w:rPr>
                <w:rFonts w:asciiTheme="minorHAnsi" w:eastAsiaTheme="minorEastAsia" w:hAnsiTheme="minorHAnsi" w:cstheme="minorBidi"/>
                <w:noProof/>
                <w:kern w:val="2"/>
                <w14:ligatures w14:val="standardContextual"/>
              </w:rPr>
              <w:tab/>
            </w:r>
            <w:r w:rsidR="00DB50EC" w:rsidRPr="00D5766D">
              <w:rPr>
                <w:rStyle w:val="Hyperlink"/>
                <w:noProof/>
              </w:rPr>
              <w:t>Rhestr Ganolig o Senarios</w:t>
            </w:r>
            <w:r w:rsidR="00DB50EC">
              <w:rPr>
                <w:noProof/>
                <w:webHidden/>
              </w:rPr>
              <w:tab/>
            </w:r>
            <w:r w:rsidR="00DB50EC">
              <w:rPr>
                <w:noProof/>
                <w:webHidden/>
              </w:rPr>
              <w:fldChar w:fldCharType="begin"/>
            </w:r>
            <w:r w:rsidR="00DB50EC">
              <w:rPr>
                <w:noProof/>
                <w:webHidden/>
              </w:rPr>
              <w:instrText xml:space="preserve"> PAGEREF _Toc210833772 \h </w:instrText>
            </w:r>
            <w:r w:rsidR="00DB50EC">
              <w:rPr>
                <w:noProof/>
                <w:webHidden/>
              </w:rPr>
            </w:r>
            <w:r w:rsidR="00DB50EC">
              <w:rPr>
                <w:noProof/>
                <w:webHidden/>
              </w:rPr>
              <w:fldChar w:fldCharType="separate"/>
            </w:r>
            <w:r w:rsidR="00DB50EC">
              <w:rPr>
                <w:noProof/>
                <w:webHidden/>
              </w:rPr>
              <w:t>13</w:t>
            </w:r>
            <w:r w:rsidR="00DB50EC">
              <w:rPr>
                <w:noProof/>
                <w:webHidden/>
              </w:rPr>
              <w:fldChar w:fldCharType="end"/>
            </w:r>
          </w:hyperlink>
        </w:p>
        <w:p w14:paraId="4F8C1D64" w14:textId="2B8118E7" w:rsidR="00CF435D" w:rsidRPr="00AF0857" w:rsidRDefault="00AF471B" w:rsidP="00D00AD8">
          <w:pPr>
            <w:ind w:left="0"/>
            <w:rPr>
              <w:rFonts w:cs="Arial"/>
            </w:rPr>
          </w:pPr>
          <w:r w:rsidRPr="00AF0857">
            <w:rPr>
              <w:rFonts w:cs="Arial"/>
              <w:b/>
              <w:color w:val="5B9BD5" w:themeColor="accent1"/>
            </w:rPr>
            <w:fldChar w:fldCharType="end"/>
          </w:r>
        </w:p>
      </w:sdtContent>
    </w:sdt>
    <w:tbl>
      <w:tblPr>
        <w:tblW w:w="8061" w:type="dxa"/>
        <w:tblInd w:w="432" w:type="dxa"/>
        <w:tblLayout w:type="fixed"/>
        <w:tblLook w:val="04A0" w:firstRow="1" w:lastRow="0" w:firstColumn="1" w:lastColumn="0" w:noHBand="0" w:noVBand="1"/>
      </w:tblPr>
      <w:tblGrid>
        <w:gridCol w:w="1547"/>
        <w:gridCol w:w="2268"/>
        <w:gridCol w:w="1134"/>
        <w:gridCol w:w="3112"/>
      </w:tblGrid>
      <w:tr w:rsidR="00241D94" w14:paraId="0539DFC4" w14:textId="77777777" w:rsidTr="00241D94">
        <w:tc>
          <w:tcPr>
            <w:tcW w:w="1547" w:type="dxa"/>
            <w:tcBorders>
              <w:top w:val="single" w:sz="4" w:space="0" w:color="000000"/>
              <w:left w:val="single" w:sz="4" w:space="0" w:color="000000"/>
              <w:bottom w:val="single" w:sz="4" w:space="0" w:color="000000"/>
              <w:right w:val="single" w:sz="4" w:space="0" w:color="000000"/>
            </w:tcBorders>
            <w:shd w:val="clear" w:color="auto" w:fill="002060"/>
          </w:tcPr>
          <w:p w14:paraId="6DBFB634" w14:textId="77777777" w:rsidR="00241D94" w:rsidRDefault="00241D94" w:rsidP="00954A2C">
            <w:pPr>
              <w:spacing w:after="0" w:line="240" w:lineRule="auto"/>
              <w:ind w:left="0"/>
              <w:rPr>
                <w:b/>
                <w:bCs/>
              </w:rPr>
            </w:pPr>
            <w:bookmarkStart w:id="2" w:name="_Toc410986665"/>
            <w:bookmarkStart w:id="3" w:name="_Toc446004730"/>
            <w:bookmarkStart w:id="4" w:name="_Toc479591101"/>
            <w:bookmarkStart w:id="5" w:name="_Hlk479620128"/>
            <w:r>
              <w:rPr>
                <w:b/>
                <w:bCs/>
              </w:rPr>
              <w:t xml:space="preserve">Dogfen </w:t>
            </w:r>
          </w:p>
        </w:tc>
        <w:tc>
          <w:tcPr>
            <w:tcW w:w="6514" w:type="dxa"/>
            <w:gridSpan w:val="3"/>
            <w:tcBorders>
              <w:top w:val="single" w:sz="4" w:space="0" w:color="000000"/>
              <w:left w:val="single" w:sz="4" w:space="0" w:color="000000"/>
              <w:bottom w:val="single" w:sz="4" w:space="0" w:color="000000"/>
              <w:right w:val="single" w:sz="4" w:space="0" w:color="000000"/>
            </w:tcBorders>
          </w:tcPr>
          <w:p w14:paraId="6EBDDFA6" w14:textId="541C624F" w:rsidR="00241D94" w:rsidRDefault="00F86D3B" w:rsidP="00954A2C">
            <w:pPr>
              <w:spacing w:after="0" w:line="240" w:lineRule="auto"/>
              <w:ind w:left="0"/>
            </w:pPr>
            <w:r>
              <w:fldChar w:fldCharType="begin"/>
            </w:r>
            <w:r>
              <w:instrText xml:space="preserve"> FILENAME   \* MERGEFORMAT </w:instrText>
            </w:r>
            <w:r>
              <w:fldChar w:fldCharType="separate"/>
            </w:r>
            <w:r w:rsidR="00241D94">
              <w:rPr>
                <w:noProof/>
              </w:rPr>
              <w:t xml:space="preserve">2519 BCUHB_Tywyn Ystafell Gytbwys 1_Report </w:t>
            </w:r>
            <w:r>
              <w:rPr>
                <w:noProof/>
              </w:rPr>
              <w:fldChar w:fldCharType="end"/>
            </w:r>
          </w:p>
        </w:tc>
      </w:tr>
      <w:tr w:rsidR="00241D94" w14:paraId="3E0DB246" w14:textId="77777777" w:rsidTr="00241D94">
        <w:tc>
          <w:tcPr>
            <w:tcW w:w="1547" w:type="dxa"/>
            <w:tcBorders>
              <w:top w:val="single" w:sz="4" w:space="0" w:color="000000"/>
              <w:left w:val="single" w:sz="4" w:space="0" w:color="000000"/>
              <w:bottom w:val="single" w:sz="4" w:space="0" w:color="000000"/>
              <w:right w:val="single" w:sz="4" w:space="0" w:color="000000"/>
            </w:tcBorders>
            <w:shd w:val="clear" w:color="auto" w:fill="002060"/>
          </w:tcPr>
          <w:p w14:paraId="184A0A71" w14:textId="77777777" w:rsidR="00241D94" w:rsidRDefault="00241D94" w:rsidP="00954A2C">
            <w:pPr>
              <w:spacing w:after="0" w:line="240" w:lineRule="auto"/>
              <w:ind w:left="0"/>
              <w:rPr>
                <w:b/>
                <w:bCs/>
              </w:rPr>
            </w:pPr>
            <w:r>
              <w:rPr>
                <w:b/>
                <w:bCs/>
              </w:rPr>
              <w:t>Fersiwn</w:t>
            </w:r>
          </w:p>
        </w:tc>
        <w:tc>
          <w:tcPr>
            <w:tcW w:w="2268" w:type="dxa"/>
            <w:tcBorders>
              <w:top w:val="single" w:sz="4" w:space="0" w:color="000000"/>
              <w:left w:val="single" w:sz="4" w:space="0" w:color="000000"/>
              <w:bottom w:val="single" w:sz="4" w:space="0" w:color="000000"/>
              <w:right w:val="single" w:sz="4" w:space="0" w:color="000000"/>
            </w:tcBorders>
          </w:tcPr>
          <w:p w14:paraId="6B7F5948" w14:textId="36DEE262" w:rsidR="00241D94" w:rsidRDefault="00A07520" w:rsidP="00954A2C">
            <w:pPr>
              <w:spacing w:after="0" w:line="240" w:lineRule="auto"/>
              <w:ind w:left="0"/>
            </w:pPr>
            <w:r>
              <w:t>V4 (DRAFFT)</w:t>
            </w:r>
          </w:p>
        </w:tc>
        <w:tc>
          <w:tcPr>
            <w:tcW w:w="1134" w:type="dxa"/>
            <w:tcBorders>
              <w:top w:val="single" w:sz="4" w:space="0" w:color="000000"/>
              <w:left w:val="single" w:sz="4" w:space="0" w:color="000000"/>
              <w:bottom w:val="single" w:sz="4" w:space="0" w:color="000000"/>
              <w:right w:val="single" w:sz="4" w:space="0" w:color="000000"/>
            </w:tcBorders>
            <w:shd w:val="clear" w:color="auto" w:fill="002060"/>
          </w:tcPr>
          <w:p w14:paraId="0F90FCE5" w14:textId="77777777" w:rsidR="00241D94" w:rsidRDefault="00241D94" w:rsidP="00954A2C">
            <w:pPr>
              <w:spacing w:after="0" w:line="240" w:lineRule="auto"/>
              <w:ind w:left="0"/>
              <w:rPr>
                <w:b/>
                <w:bCs/>
              </w:rPr>
            </w:pPr>
            <w:r>
              <w:rPr>
                <w:b/>
                <w:bCs/>
              </w:rPr>
              <w:t>Dyddiad</w:t>
            </w:r>
          </w:p>
        </w:tc>
        <w:tc>
          <w:tcPr>
            <w:tcW w:w="3112" w:type="dxa"/>
            <w:tcBorders>
              <w:top w:val="single" w:sz="4" w:space="0" w:color="000000"/>
              <w:left w:val="single" w:sz="4" w:space="0" w:color="000000"/>
              <w:bottom w:val="single" w:sz="4" w:space="0" w:color="000000"/>
              <w:right w:val="single" w:sz="4" w:space="0" w:color="000000"/>
            </w:tcBorders>
          </w:tcPr>
          <w:p w14:paraId="484299A9" w14:textId="2D80A1C2" w:rsidR="00241D94" w:rsidRDefault="001C24A7" w:rsidP="00954A2C">
            <w:pPr>
              <w:spacing w:after="0" w:line="240" w:lineRule="auto"/>
              <w:ind w:left="0"/>
            </w:pPr>
            <w:r>
              <w:t>8 Hydref 2025</w:t>
            </w:r>
          </w:p>
        </w:tc>
      </w:tr>
      <w:tr w:rsidR="00241D94" w14:paraId="75262B94" w14:textId="77777777" w:rsidTr="00241D94">
        <w:tc>
          <w:tcPr>
            <w:tcW w:w="1547" w:type="dxa"/>
            <w:tcBorders>
              <w:top w:val="single" w:sz="4" w:space="0" w:color="000000"/>
              <w:left w:val="single" w:sz="4" w:space="0" w:color="000000"/>
              <w:bottom w:val="single" w:sz="4" w:space="0" w:color="000000"/>
              <w:right w:val="single" w:sz="4" w:space="0" w:color="000000"/>
            </w:tcBorders>
            <w:shd w:val="clear" w:color="auto" w:fill="002060"/>
          </w:tcPr>
          <w:p w14:paraId="2E7D0504" w14:textId="77777777" w:rsidR="00241D94" w:rsidRDefault="00241D94" w:rsidP="00954A2C">
            <w:pPr>
              <w:spacing w:after="0" w:line="240" w:lineRule="auto"/>
              <w:ind w:left="0"/>
              <w:rPr>
                <w:b/>
                <w:bCs/>
              </w:rPr>
            </w:pPr>
            <w:r>
              <w:rPr>
                <w:b/>
                <w:bCs/>
              </w:rPr>
              <w:lastRenderedPageBreak/>
              <w:t>Statws</w:t>
            </w:r>
          </w:p>
        </w:tc>
        <w:tc>
          <w:tcPr>
            <w:tcW w:w="6514" w:type="dxa"/>
            <w:gridSpan w:val="3"/>
            <w:tcBorders>
              <w:top w:val="single" w:sz="4" w:space="0" w:color="000000"/>
              <w:left w:val="single" w:sz="4" w:space="0" w:color="000000"/>
              <w:bottom w:val="single" w:sz="4" w:space="0" w:color="000000"/>
              <w:right w:val="single" w:sz="4" w:space="0" w:color="000000"/>
            </w:tcBorders>
          </w:tcPr>
          <w:p w14:paraId="0D363F46" w14:textId="656271CE" w:rsidR="00241D94" w:rsidRDefault="00241D94" w:rsidP="00954A2C">
            <w:pPr>
              <w:spacing w:after="0" w:line="240" w:lineRule="auto"/>
              <w:ind w:left="0"/>
            </w:pPr>
            <w:r>
              <w:t>DRAFFT: DDIM AR GYFER CYLCHREDIAD</w:t>
            </w:r>
          </w:p>
        </w:tc>
      </w:tr>
    </w:tbl>
    <w:p w14:paraId="1FAD62CE" w14:textId="77777777" w:rsidR="008B29C5" w:rsidRPr="007047BB" w:rsidRDefault="008B29C5" w:rsidP="00754984">
      <w:pPr>
        <w:pStyle w:val="Heading1"/>
        <w:numPr>
          <w:ilvl w:val="0"/>
          <w:numId w:val="1"/>
        </w:numPr>
        <w:rPr>
          <w:rFonts w:cs="Arial"/>
          <w:color w:val="1F4E79" w:themeColor="accent1" w:themeShade="80"/>
        </w:rPr>
        <w:sectPr w:rsidR="008B29C5" w:rsidRPr="007047BB" w:rsidSect="00F35CF5">
          <w:headerReference w:type="even" r:id="rId22"/>
          <w:headerReference w:type="default" r:id="rId23"/>
          <w:headerReference w:type="first" r:id="rId24"/>
          <w:pgSz w:w="11906" w:h="16838"/>
          <w:pgMar w:top="1440" w:right="1080" w:bottom="1440" w:left="1080" w:header="708" w:footer="708" w:gutter="0"/>
          <w:pgNumType w:start="1"/>
          <w:cols w:space="708"/>
          <w:docGrid w:linePitch="360"/>
        </w:sectPr>
      </w:pPr>
    </w:p>
    <w:p w14:paraId="59B42FAF" w14:textId="77777777" w:rsidR="00B2615F" w:rsidRPr="007047BB" w:rsidRDefault="000D3C12" w:rsidP="00754984">
      <w:pPr>
        <w:pStyle w:val="Heading1"/>
        <w:numPr>
          <w:ilvl w:val="0"/>
          <w:numId w:val="1"/>
        </w:numPr>
        <w:rPr>
          <w:rFonts w:cs="Arial"/>
          <w:color w:val="1F4E79" w:themeColor="accent1" w:themeShade="80"/>
        </w:rPr>
      </w:pPr>
      <w:bookmarkStart w:id="6" w:name="_Toc210833744"/>
      <w:bookmarkEnd w:id="2"/>
      <w:bookmarkEnd w:id="3"/>
      <w:bookmarkEnd w:id="4"/>
      <w:r w:rsidRPr="007047BB">
        <w:rPr>
          <w:rFonts w:cs="Arial"/>
          <w:caps w:val="0"/>
          <w:color w:val="1F4E79" w:themeColor="accent1" w:themeShade="80"/>
        </w:rPr>
        <w:lastRenderedPageBreak/>
        <w:t>CYFLWYNIAD</w:t>
      </w:r>
      <w:bookmarkEnd w:id="6"/>
    </w:p>
    <w:p w14:paraId="709624E9" w14:textId="01EFD2FF" w:rsidR="00754984" w:rsidRPr="007047BB" w:rsidRDefault="002D32A2" w:rsidP="008B12E2">
      <w:pPr>
        <w:pStyle w:val="Subtitle"/>
        <w:pBdr>
          <w:bottom w:val="single" w:sz="4" w:space="1" w:color="0070C0"/>
        </w:pBdr>
        <w:rPr>
          <w:rFonts w:cs="Arial"/>
          <w:color w:val="404040" w:themeColor="text1" w:themeTint="BF"/>
        </w:rPr>
      </w:pPr>
      <w:r>
        <w:rPr>
          <w:rFonts w:cs="Arial"/>
          <w:color w:val="404040" w:themeColor="text1" w:themeTint="BF"/>
        </w:rPr>
        <w:t>Cefndir, cyd-destun, a chyfranogwyr</w:t>
      </w:r>
    </w:p>
    <w:p w14:paraId="4B1304C4" w14:textId="77777777" w:rsidR="003D7E69" w:rsidRDefault="003D7E69" w:rsidP="00E411B7">
      <w:pPr>
        <w:pStyle w:val="Heading2"/>
        <w:rPr>
          <w:lang w:val="en-GB"/>
        </w:rPr>
      </w:pPr>
      <w:bookmarkStart w:id="7" w:name="_Toc210833745"/>
      <w:bookmarkEnd w:id="5"/>
      <w:r w:rsidRPr="007047BB">
        <w:t>Cyflwyniad</w:t>
      </w:r>
      <w:bookmarkEnd w:id="7"/>
    </w:p>
    <w:p w14:paraId="15F2A814" w14:textId="0685F1DE" w:rsidR="0080361D" w:rsidRDefault="000F0813" w:rsidP="000A7151">
      <w:pPr>
        <w:rPr>
          <w:rFonts w:cs="Arial"/>
        </w:rPr>
      </w:pPr>
      <w:r>
        <w:rPr>
          <w:rFonts w:cs="Arial"/>
        </w:rPr>
        <w:t>Mae'r adroddiad hwn yn nodi'r cofnod cryno o drafodaethau a chanlyniadau'r sesiwn datblygu ac arfarnu senarios a gynhaliwyd yn Aberdyfi ar y 5ed o Fedi 2025. Cynlluniwyd y sesiwn i ddatblygu rhestr hir o senarios posibl ar gyfer newid posibl i wasanaethau yn ysbyty cymunedol Tywyn yn dilyn cau ward Dyfi dros dro ym mis Ebrill 2023 a datblygu gwasanaethau lliniaru, sef:</w:t>
      </w:r>
    </w:p>
    <w:p w14:paraId="08BD870C" w14:textId="77777777" w:rsidR="001C0C56" w:rsidRPr="001C0C56" w:rsidRDefault="001C0C56" w:rsidP="008613FC">
      <w:pPr>
        <w:pStyle w:val="ListParagraph"/>
        <w:numPr>
          <w:ilvl w:val="0"/>
          <w:numId w:val="12"/>
        </w:numPr>
        <w:rPr>
          <w:rFonts w:cs="Arial"/>
        </w:rPr>
      </w:pPr>
      <w:r w:rsidRPr="001C0C56">
        <w:rPr>
          <w:rFonts w:cstheme="minorHAnsi"/>
          <w:b/>
          <w:bCs/>
        </w:rPr>
        <w:t>Ychwanegwyd pedwar gwely cleifion mewnol ychwanegol</w:t>
      </w:r>
      <w:r w:rsidRPr="001C0C56">
        <w:rPr>
          <w:rFonts w:cstheme="minorHAnsi"/>
        </w:rPr>
        <w:t xml:space="preserve"> yn Ysbyty Dosbarth Dolgellau ac Abermaw i ateb y galw o ardal Tywyn.</w:t>
      </w:r>
    </w:p>
    <w:p w14:paraId="1E83BB9B" w14:textId="5F2AD1BF" w:rsidR="000F0813" w:rsidRDefault="0042123C" w:rsidP="008613FC">
      <w:pPr>
        <w:pStyle w:val="ListParagraph"/>
        <w:numPr>
          <w:ilvl w:val="0"/>
          <w:numId w:val="12"/>
        </w:numPr>
        <w:rPr>
          <w:rFonts w:cs="Arial"/>
        </w:rPr>
      </w:pPr>
      <w:r>
        <w:rPr>
          <w:rFonts w:cs="Arial"/>
        </w:rPr>
        <w:t xml:space="preserve">Ailagor yr </w:t>
      </w:r>
      <w:r w:rsidRPr="001C0C56">
        <w:rPr>
          <w:rFonts w:cs="Arial"/>
          <w:b/>
          <w:bCs/>
        </w:rPr>
        <w:t>Uned Mân Anafiadau</w:t>
      </w:r>
      <w:r>
        <w:rPr>
          <w:rFonts w:cs="Arial"/>
        </w:rPr>
        <w:t xml:space="preserve"> (MIU) ym mis Gorffennaf 2023.</w:t>
      </w:r>
    </w:p>
    <w:p w14:paraId="1220361B" w14:textId="7309A965" w:rsidR="0042123C" w:rsidRPr="0042123C" w:rsidRDefault="0042123C" w:rsidP="008613FC">
      <w:pPr>
        <w:pStyle w:val="ListParagraph"/>
        <w:numPr>
          <w:ilvl w:val="0"/>
          <w:numId w:val="12"/>
        </w:numPr>
        <w:rPr>
          <w:rFonts w:cs="Arial"/>
        </w:rPr>
      </w:pPr>
      <w:r>
        <w:rPr>
          <w:rFonts w:cs="Arial"/>
        </w:rPr>
        <w:t>Mae Ystafell Driniaeth</w:t>
      </w:r>
      <w:r w:rsidRPr="001C0C56">
        <w:rPr>
          <w:rFonts w:cs="Arial"/>
          <w:b/>
          <w:bCs/>
        </w:rPr>
        <w:t xml:space="preserve"> newydd </w:t>
      </w:r>
      <w:r w:rsidRPr="0042123C">
        <w:rPr>
          <w:rFonts w:cs="Arial"/>
        </w:rPr>
        <w:t xml:space="preserve"> wedi agor, sy'n cynnig gofal clwyfau cynhwysfawr, gwasanaethau gwisgo, profion gwaed, a rheoli cathetr.</w:t>
      </w:r>
    </w:p>
    <w:p w14:paraId="14424F75" w14:textId="6335E549" w:rsidR="000F0813" w:rsidRPr="001C0C56" w:rsidRDefault="001C0C56" w:rsidP="008613FC">
      <w:pPr>
        <w:pStyle w:val="ListParagraph"/>
        <w:numPr>
          <w:ilvl w:val="0"/>
          <w:numId w:val="12"/>
        </w:numPr>
        <w:rPr>
          <w:rFonts w:cs="Arial"/>
        </w:rPr>
      </w:pPr>
      <w:r w:rsidRPr="001C0C56">
        <w:rPr>
          <w:rFonts w:cstheme="minorHAnsi"/>
        </w:rPr>
        <w:t xml:space="preserve">Gwasanaeth </w:t>
      </w:r>
      <w:r w:rsidRPr="001C0C56">
        <w:rPr>
          <w:rFonts w:cstheme="minorHAnsi"/>
          <w:b/>
          <w:bCs/>
        </w:rPr>
        <w:t>Tuag Adref sy</w:t>
      </w:r>
      <w:r w:rsidRPr="001C0C56">
        <w:rPr>
          <w:rFonts w:cstheme="minorHAnsi"/>
        </w:rPr>
        <w:t>'n cynyddu capasiti cymunedol drwy helpu pobl i aros gartref, osgoi derbyniadau diangen i'r ysbyty, gadael yr ysbyty yn gynt, a derbyn cymorth ac adsefydlu ar ôl rhyddhau.</w:t>
      </w:r>
    </w:p>
    <w:p w14:paraId="69C4E329" w14:textId="4D02C6A4" w:rsidR="001C0C56" w:rsidRPr="001C0C56" w:rsidRDefault="001C0C56" w:rsidP="008613FC">
      <w:pPr>
        <w:pStyle w:val="ListParagraph"/>
        <w:numPr>
          <w:ilvl w:val="0"/>
          <w:numId w:val="12"/>
        </w:numPr>
        <w:rPr>
          <w:rFonts w:cs="Arial"/>
        </w:rPr>
      </w:pPr>
      <w:r w:rsidRPr="001C0C56">
        <w:rPr>
          <w:rFonts w:cs="Arial"/>
        </w:rPr>
        <w:t xml:space="preserve">Ym mis Gorffennaf 2023, agorodd staff Ysbyty Tywyn Hwb </w:t>
      </w:r>
      <w:r w:rsidRPr="001C0C56">
        <w:rPr>
          <w:rFonts w:cs="Arial"/>
          <w:b/>
          <w:bCs/>
        </w:rPr>
        <w:t xml:space="preserve">Lles  sy'n </w:t>
      </w:r>
      <w:r w:rsidRPr="001C0C56">
        <w:rPr>
          <w:rFonts w:cs="Arial"/>
        </w:rPr>
        <w:t>cynnig hybu iechyd, cymorth cymdeithasol, a gweithgareddau cymunedol rheolaidd.</w:t>
      </w:r>
    </w:p>
    <w:p w14:paraId="47B73381" w14:textId="330F77C8" w:rsidR="00773C05" w:rsidRDefault="00213C53" w:rsidP="000A7151">
      <w:pPr>
        <w:rPr>
          <w:rFonts w:cs="Arial"/>
        </w:rPr>
      </w:pPr>
      <w:r>
        <w:rPr>
          <w:rFonts w:cs="Arial"/>
        </w:rPr>
        <w:t xml:space="preserve">Cynhaliwyd y digwyddiad yn Neuadd Dyfi; Aberdyfi; LL35 0NR, rhwng 10:00 a 16:00.  </w:t>
      </w:r>
    </w:p>
    <w:p w14:paraId="4606A0FE" w14:textId="298E6543" w:rsidR="00773C05" w:rsidRDefault="00773C05" w:rsidP="00773C05">
      <w:pPr>
        <w:pStyle w:val="Heading2"/>
      </w:pPr>
      <w:bookmarkStart w:id="8" w:name="_Toc210833746"/>
      <w:r>
        <w:t>Meini prawf Hanfodol</w:t>
      </w:r>
      <w:bookmarkEnd w:id="8"/>
    </w:p>
    <w:p w14:paraId="32EC63A4" w14:textId="6745B577" w:rsidR="002641D5" w:rsidRPr="002641D5" w:rsidRDefault="002641D5" w:rsidP="002641D5">
      <w:pPr>
        <w:rPr>
          <w:lang w:val="x-none" w:eastAsia="x-none"/>
        </w:rPr>
      </w:pPr>
      <w:r>
        <w:rPr>
          <w:lang w:eastAsia="x-none"/>
        </w:rPr>
        <w:t xml:space="preserve">Mae'r meini prawf hanfodol y cytunwyd arnynt, y dylid gwerthuso unrhyw senarios a ddatblygwyd yn y sesiwn yn eu herbyn yn y tabl isod. </w:t>
      </w:r>
    </w:p>
    <w:tbl>
      <w:tblPr>
        <w:tblStyle w:val="TableGrid"/>
        <w:tblW w:w="0" w:type="auto"/>
        <w:tblInd w:w="607" w:type="dxa"/>
        <w:tblLook w:val="04A0" w:firstRow="1" w:lastRow="0" w:firstColumn="1" w:lastColumn="0" w:noHBand="0" w:noVBand="1"/>
      </w:tblPr>
      <w:tblGrid>
        <w:gridCol w:w="830"/>
        <w:gridCol w:w="3661"/>
        <w:gridCol w:w="4611"/>
      </w:tblGrid>
      <w:tr w:rsidR="002641D5" w14:paraId="13E18A88" w14:textId="77777777" w:rsidTr="002F225C">
        <w:trPr>
          <w:tblHeader/>
        </w:trPr>
        <w:tc>
          <w:tcPr>
            <w:tcW w:w="4491" w:type="dxa"/>
            <w:gridSpan w:val="2"/>
            <w:shd w:val="clear" w:color="auto" w:fill="1F3864" w:themeFill="accent5" w:themeFillShade="80"/>
          </w:tcPr>
          <w:p w14:paraId="0819E9C5" w14:textId="77777777" w:rsidR="002641D5" w:rsidRPr="00DB5F87" w:rsidRDefault="002641D5" w:rsidP="002641D5">
            <w:pPr>
              <w:ind w:left="0"/>
              <w:rPr>
                <w:rFonts w:cs="Arial"/>
                <w:b/>
                <w:bCs/>
                <w:color w:val="FFFFFF" w:themeColor="background1"/>
              </w:rPr>
            </w:pPr>
            <w:r w:rsidRPr="00DB5F87">
              <w:rPr>
                <w:rFonts w:cs="Arial"/>
                <w:b/>
                <w:bCs/>
                <w:color w:val="FFFFFF" w:themeColor="background1"/>
              </w:rPr>
              <w:t>Meini prawf</w:t>
            </w:r>
          </w:p>
        </w:tc>
        <w:tc>
          <w:tcPr>
            <w:tcW w:w="4611" w:type="dxa"/>
            <w:shd w:val="clear" w:color="auto" w:fill="1F3864" w:themeFill="accent5" w:themeFillShade="80"/>
          </w:tcPr>
          <w:p w14:paraId="6529E921" w14:textId="77777777" w:rsidR="002641D5" w:rsidRPr="00DB5F87" w:rsidRDefault="002641D5" w:rsidP="002641D5">
            <w:pPr>
              <w:ind w:left="0"/>
              <w:rPr>
                <w:rFonts w:cs="Arial"/>
                <w:b/>
                <w:bCs/>
                <w:color w:val="FFFFFF" w:themeColor="background1"/>
              </w:rPr>
            </w:pPr>
            <w:r>
              <w:rPr>
                <w:rFonts w:cs="Arial"/>
                <w:b/>
                <w:bCs/>
                <w:color w:val="FFFFFF" w:themeColor="background1"/>
              </w:rPr>
              <w:t>Prawf</w:t>
            </w:r>
          </w:p>
        </w:tc>
      </w:tr>
      <w:tr w:rsidR="002641D5" w14:paraId="590B9E0D" w14:textId="77777777" w:rsidTr="002F225C">
        <w:tc>
          <w:tcPr>
            <w:tcW w:w="4491" w:type="dxa"/>
            <w:gridSpan w:val="2"/>
            <w:shd w:val="clear" w:color="auto" w:fill="D9E2F3" w:themeFill="accent5" w:themeFillTint="33"/>
          </w:tcPr>
          <w:p w14:paraId="4E8C3A54" w14:textId="77777777" w:rsidR="002641D5" w:rsidRPr="00DB5F87" w:rsidRDefault="002641D5" w:rsidP="002641D5">
            <w:pPr>
              <w:ind w:left="0"/>
              <w:rPr>
                <w:rFonts w:cs="Arial"/>
                <w:b/>
                <w:bCs/>
              </w:rPr>
            </w:pPr>
            <w:r w:rsidRPr="00DB5F87">
              <w:rPr>
                <w:rFonts w:cs="Arial"/>
                <w:b/>
                <w:bCs/>
              </w:rPr>
              <w:t>Ansawdd a Diogelwch</w:t>
            </w:r>
          </w:p>
          <w:p w14:paraId="74A687D2" w14:textId="77777777" w:rsidR="002641D5" w:rsidRDefault="002641D5" w:rsidP="002641D5">
            <w:pPr>
              <w:ind w:left="0"/>
              <w:rPr>
                <w:rFonts w:cs="Arial"/>
              </w:rPr>
            </w:pPr>
            <w:r w:rsidRPr="00DB5F87">
              <w:rPr>
                <w:rFonts w:cs="Arial"/>
              </w:rPr>
              <w:t>Mae gwasanaethau yn bodloni safonau, yn lleihau'r risg i gleifion ac mae cleifion yn cael profiad da.</w:t>
            </w:r>
          </w:p>
          <w:p w14:paraId="33B5854A" w14:textId="77777777" w:rsidR="002641D5" w:rsidRPr="00DB5F87" w:rsidRDefault="002641D5" w:rsidP="002641D5">
            <w:pPr>
              <w:ind w:left="0"/>
              <w:rPr>
                <w:rFonts w:cs="Arial"/>
              </w:rPr>
            </w:pPr>
          </w:p>
        </w:tc>
        <w:tc>
          <w:tcPr>
            <w:tcW w:w="4611" w:type="dxa"/>
          </w:tcPr>
          <w:p w14:paraId="55C7476A" w14:textId="77777777" w:rsidR="002641D5" w:rsidRPr="0050499D" w:rsidRDefault="002641D5" w:rsidP="002641D5">
            <w:pPr>
              <w:ind w:left="0"/>
              <w:rPr>
                <w:rFonts w:cs="Arial"/>
              </w:rPr>
            </w:pPr>
            <w:r w:rsidRPr="0050499D">
              <w:rPr>
                <w:rFonts w:cs="Arial"/>
              </w:rPr>
              <w:t>A all yr opsiwn ddarparu gofal diogel, seiliedig ar dystiolaeth gyda digon o staff cofrestredig, gan gynnal neu wella canlyniadau a phrofiad cleifion?</w:t>
            </w:r>
          </w:p>
        </w:tc>
      </w:tr>
      <w:tr w:rsidR="002641D5" w14:paraId="286FCAF4" w14:textId="77777777" w:rsidTr="002F225C">
        <w:tc>
          <w:tcPr>
            <w:tcW w:w="4491" w:type="dxa"/>
            <w:gridSpan w:val="2"/>
            <w:shd w:val="clear" w:color="auto" w:fill="D9E2F3" w:themeFill="accent5" w:themeFillTint="33"/>
          </w:tcPr>
          <w:p w14:paraId="2DBB2BD2" w14:textId="77777777" w:rsidR="002641D5" w:rsidRDefault="002641D5" w:rsidP="002641D5">
            <w:pPr>
              <w:ind w:left="0"/>
              <w:rPr>
                <w:rFonts w:cs="Arial"/>
                <w:b/>
                <w:bCs/>
              </w:rPr>
            </w:pPr>
            <w:r w:rsidRPr="00DB5F87">
              <w:rPr>
                <w:rFonts w:cs="Arial"/>
                <w:b/>
                <w:bCs/>
              </w:rPr>
              <w:t>Effeithlonrwydd ac Effeithiolrwydd</w:t>
            </w:r>
          </w:p>
          <w:p w14:paraId="008CDBA1" w14:textId="77777777" w:rsidR="002641D5" w:rsidRPr="002641D5" w:rsidRDefault="002641D5" w:rsidP="008613FC">
            <w:pPr>
              <w:pStyle w:val="ListParagraph"/>
              <w:numPr>
                <w:ilvl w:val="0"/>
                <w:numId w:val="30"/>
              </w:numPr>
              <w:rPr>
                <w:rFonts w:cs="Arial"/>
              </w:rPr>
            </w:pPr>
            <w:r w:rsidRPr="002641D5">
              <w:rPr>
                <w:rFonts w:cs="Arial"/>
              </w:rPr>
              <w:t>Effeithlonrwydd - Y gallu i wneud pethau'n dda a heb wastraff.</w:t>
            </w:r>
          </w:p>
          <w:p w14:paraId="3E31862A" w14:textId="77777777" w:rsidR="002641D5" w:rsidRPr="002641D5" w:rsidRDefault="002641D5" w:rsidP="008613FC">
            <w:pPr>
              <w:pStyle w:val="ListParagraph"/>
              <w:numPr>
                <w:ilvl w:val="0"/>
                <w:numId w:val="30"/>
              </w:numPr>
              <w:rPr>
                <w:rFonts w:cs="Arial"/>
              </w:rPr>
            </w:pPr>
            <w:r w:rsidRPr="002641D5">
              <w:rPr>
                <w:rFonts w:cs="Arial"/>
              </w:rPr>
              <w:t>Effeithiolrwydd – i ba raddau y cyflawnir canlyniadau neu ganlyniadau a ddymunir.</w:t>
            </w:r>
          </w:p>
        </w:tc>
        <w:tc>
          <w:tcPr>
            <w:tcW w:w="4611" w:type="dxa"/>
          </w:tcPr>
          <w:p w14:paraId="0CF4DA85" w14:textId="77777777" w:rsidR="002641D5" w:rsidRPr="0050499D" w:rsidRDefault="002641D5" w:rsidP="002641D5">
            <w:pPr>
              <w:ind w:left="0"/>
              <w:rPr>
                <w:rFonts w:cs="Arial"/>
              </w:rPr>
            </w:pPr>
            <w:r w:rsidRPr="0050499D">
              <w:rPr>
                <w:rFonts w:cs="Arial"/>
              </w:rPr>
              <w:t>A all yr opsiwn ddarparu gwasanaethau yn effeithlon, gan ddilyn llwybrau clinigol effeithiol a chyflawni'r canlyniadau a fwriadwyd?</w:t>
            </w:r>
          </w:p>
        </w:tc>
      </w:tr>
      <w:tr w:rsidR="002641D5" w14:paraId="0C4344FB" w14:textId="77777777" w:rsidTr="002F225C">
        <w:tc>
          <w:tcPr>
            <w:tcW w:w="4491" w:type="dxa"/>
            <w:gridSpan w:val="2"/>
            <w:shd w:val="clear" w:color="auto" w:fill="D9E2F3" w:themeFill="accent5" w:themeFillTint="33"/>
          </w:tcPr>
          <w:p w14:paraId="63C9B3AD" w14:textId="77777777" w:rsidR="002641D5" w:rsidRPr="00C816F5" w:rsidRDefault="002641D5" w:rsidP="002641D5">
            <w:pPr>
              <w:ind w:left="0"/>
              <w:rPr>
                <w:rFonts w:cs="Arial"/>
                <w:b/>
                <w:bCs/>
              </w:rPr>
            </w:pPr>
            <w:r w:rsidRPr="00C816F5">
              <w:rPr>
                <w:rFonts w:cs="Arial"/>
                <w:b/>
                <w:bCs/>
              </w:rPr>
              <w:t>Cyflawnadwyedd</w:t>
            </w:r>
          </w:p>
          <w:p w14:paraId="4BFEE729" w14:textId="77777777" w:rsidR="002641D5" w:rsidRDefault="002641D5" w:rsidP="002641D5">
            <w:pPr>
              <w:ind w:left="0"/>
              <w:rPr>
                <w:rFonts w:cs="Arial"/>
              </w:rPr>
            </w:pPr>
            <w:r w:rsidRPr="00C816F5">
              <w:rPr>
                <w:rFonts w:cs="Arial"/>
              </w:rPr>
              <w:t>Y gallwn gyflawni'r hyn rydyn ni'n ei ddweud y byddwn ni.</w:t>
            </w:r>
          </w:p>
          <w:p w14:paraId="0CF6FEA4" w14:textId="77777777" w:rsidR="002641D5" w:rsidRPr="00C816F5" w:rsidRDefault="002641D5" w:rsidP="002641D5">
            <w:pPr>
              <w:ind w:left="0"/>
              <w:rPr>
                <w:rFonts w:cs="Arial"/>
              </w:rPr>
            </w:pPr>
          </w:p>
        </w:tc>
        <w:tc>
          <w:tcPr>
            <w:tcW w:w="4611" w:type="dxa"/>
          </w:tcPr>
          <w:p w14:paraId="7A939EE2" w14:textId="2010440A" w:rsidR="002641D5" w:rsidRPr="0050499D" w:rsidRDefault="002641D5" w:rsidP="002641D5">
            <w:pPr>
              <w:ind w:left="0"/>
              <w:rPr>
                <w:rFonts w:cs="Arial"/>
                <w:strike/>
              </w:rPr>
            </w:pPr>
            <w:r w:rsidRPr="0050499D">
              <w:rPr>
                <w:rFonts w:cs="Arial"/>
              </w:rPr>
              <w:t>A yw'r opsiwn yn realistig yn gyraeddadwy gyda'r adnoddau sydd ar gael (e.e. cyllid, pobl) ac o fewn amserlen resymol?</w:t>
            </w:r>
          </w:p>
        </w:tc>
      </w:tr>
      <w:tr w:rsidR="002641D5" w14:paraId="646AB33E" w14:textId="77777777" w:rsidTr="002F225C">
        <w:tc>
          <w:tcPr>
            <w:tcW w:w="4491" w:type="dxa"/>
            <w:gridSpan w:val="2"/>
            <w:tcBorders>
              <w:bottom w:val="single" w:sz="4" w:space="0" w:color="auto"/>
            </w:tcBorders>
            <w:shd w:val="clear" w:color="auto" w:fill="D9E2F3" w:themeFill="accent5" w:themeFillTint="33"/>
          </w:tcPr>
          <w:p w14:paraId="0BBA14D9" w14:textId="77777777" w:rsidR="002641D5" w:rsidRPr="00DB5F87" w:rsidRDefault="002641D5" w:rsidP="002641D5">
            <w:pPr>
              <w:ind w:left="0"/>
              <w:rPr>
                <w:rFonts w:cs="Arial"/>
                <w:b/>
                <w:bCs/>
              </w:rPr>
            </w:pPr>
            <w:r w:rsidRPr="00DB5F87">
              <w:rPr>
                <w:rFonts w:cs="Arial"/>
                <w:b/>
                <w:bCs/>
              </w:rPr>
              <w:lastRenderedPageBreak/>
              <w:t>Cynaliadwyedd</w:t>
            </w:r>
          </w:p>
          <w:p w14:paraId="7CBE7D21" w14:textId="77777777" w:rsidR="002641D5" w:rsidRPr="00DB5F87" w:rsidRDefault="002641D5" w:rsidP="002641D5">
            <w:pPr>
              <w:ind w:left="0"/>
              <w:rPr>
                <w:rFonts w:cs="Arial"/>
              </w:rPr>
            </w:pPr>
            <w:r>
              <w:rPr>
                <w:rFonts w:cs="Arial"/>
              </w:rPr>
              <w:t xml:space="preserve">Y gallu i reoli risg ac addasu dros amser. </w:t>
            </w:r>
          </w:p>
        </w:tc>
        <w:tc>
          <w:tcPr>
            <w:tcW w:w="4611" w:type="dxa"/>
          </w:tcPr>
          <w:p w14:paraId="32D352F3" w14:textId="77777777" w:rsidR="002641D5" w:rsidRDefault="002641D5" w:rsidP="002641D5">
            <w:pPr>
              <w:ind w:left="0"/>
              <w:rPr>
                <w:rFonts w:cs="Arial"/>
              </w:rPr>
            </w:pPr>
            <w:r w:rsidRPr="0050499D">
              <w:rPr>
                <w:rFonts w:cs="Arial"/>
              </w:rPr>
              <w:t>A ellir cynnal yr opsiwn dros amser, gan addasu i newidiadau i'r gweithlu, demograffig a thechnolegol, tra'n cefnogi recriwtio a chadw?</w:t>
            </w:r>
          </w:p>
          <w:p w14:paraId="702206C5" w14:textId="77777777" w:rsidR="002641D5" w:rsidRPr="0050499D" w:rsidRDefault="002641D5" w:rsidP="002641D5">
            <w:pPr>
              <w:ind w:left="0"/>
              <w:rPr>
                <w:rFonts w:cs="Arial"/>
              </w:rPr>
            </w:pPr>
          </w:p>
        </w:tc>
      </w:tr>
      <w:tr w:rsidR="002641D5" w14:paraId="500B7F9F" w14:textId="77777777" w:rsidTr="002F225C">
        <w:trPr>
          <w:trHeight w:val="1078"/>
        </w:trPr>
        <w:tc>
          <w:tcPr>
            <w:tcW w:w="4491" w:type="dxa"/>
            <w:gridSpan w:val="2"/>
            <w:tcBorders>
              <w:bottom w:val="nil"/>
            </w:tcBorders>
            <w:shd w:val="clear" w:color="auto" w:fill="D9E2F3" w:themeFill="accent5" w:themeFillTint="33"/>
          </w:tcPr>
          <w:p w14:paraId="159B1862" w14:textId="77777777" w:rsidR="002641D5" w:rsidRPr="00DB5F87" w:rsidRDefault="002641D5" w:rsidP="002641D5">
            <w:pPr>
              <w:ind w:left="0"/>
              <w:rPr>
                <w:rFonts w:cs="Arial"/>
                <w:b/>
                <w:bCs/>
              </w:rPr>
            </w:pPr>
            <w:r w:rsidRPr="00DB5F87">
              <w:rPr>
                <w:rFonts w:cs="Arial"/>
                <w:b/>
                <w:bCs/>
              </w:rPr>
              <w:t>Hygyrchedd a Chynhwysiant</w:t>
            </w:r>
          </w:p>
          <w:p w14:paraId="46D00DF8" w14:textId="75C9F2BB" w:rsidR="002641D5" w:rsidRPr="00DB5F87" w:rsidRDefault="002641D5" w:rsidP="002641D5">
            <w:pPr>
              <w:ind w:left="0"/>
              <w:rPr>
                <w:rFonts w:cs="Arial"/>
              </w:rPr>
            </w:pPr>
            <w:r w:rsidRPr="00DB5F87">
              <w:rPr>
                <w:rFonts w:cs="Arial"/>
              </w:rPr>
              <w:t xml:space="preserve">Mae gwasanaethau yr un mor ar gael ac yn hygyrch i bawb. </w:t>
            </w:r>
          </w:p>
        </w:tc>
        <w:tc>
          <w:tcPr>
            <w:tcW w:w="4611" w:type="dxa"/>
            <w:vMerge w:val="restart"/>
          </w:tcPr>
          <w:p w14:paraId="36B4C58D" w14:textId="77777777" w:rsidR="002641D5" w:rsidRPr="0050499D" w:rsidRDefault="002641D5" w:rsidP="002641D5">
            <w:pPr>
              <w:ind w:left="0"/>
              <w:rPr>
                <w:rFonts w:cs="Arial"/>
              </w:rPr>
            </w:pPr>
            <w:r w:rsidRPr="00492DA0">
              <w:rPr>
                <w:rFonts w:cs="Arial"/>
              </w:rPr>
              <w:t>A yw'r opsiwn hwn yn osgoi creu rhwystrau ychwanegol i'r grwpiau hyn wrth gael mynediad at ofal iechyd?</w:t>
            </w:r>
          </w:p>
        </w:tc>
      </w:tr>
      <w:tr w:rsidR="002641D5" w14:paraId="1893EFBD" w14:textId="77777777" w:rsidTr="002F225C">
        <w:trPr>
          <w:trHeight w:val="1818"/>
        </w:trPr>
        <w:tc>
          <w:tcPr>
            <w:tcW w:w="830" w:type="dxa"/>
            <w:tcBorders>
              <w:top w:val="nil"/>
              <w:right w:val="nil"/>
            </w:tcBorders>
            <w:shd w:val="clear" w:color="auto" w:fill="D9E2F3" w:themeFill="accent5" w:themeFillTint="33"/>
          </w:tcPr>
          <w:p w14:paraId="5C3D0FED" w14:textId="1A7B277A" w:rsidR="002641D5" w:rsidRPr="00DB5F87" w:rsidRDefault="002641D5" w:rsidP="002641D5">
            <w:pPr>
              <w:ind w:left="0"/>
              <w:rPr>
                <w:rFonts w:cs="Arial"/>
                <w:b/>
                <w:bCs/>
              </w:rPr>
            </w:pPr>
            <w:r w:rsidRPr="003E48F8">
              <w:rPr>
                <w:rFonts w:cs="Arial"/>
                <w:b/>
                <w:bCs/>
              </w:rPr>
              <w:t>Nodi:</w:t>
            </w:r>
          </w:p>
        </w:tc>
        <w:tc>
          <w:tcPr>
            <w:tcW w:w="3661" w:type="dxa"/>
            <w:tcBorders>
              <w:top w:val="nil"/>
              <w:left w:val="nil"/>
            </w:tcBorders>
            <w:shd w:val="clear" w:color="auto" w:fill="D9E2F3" w:themeFill="accent5" w:themeFillTint="33"/>
          </w:tcPr>
          <w:p w14:paraId="77B7D905" w14:textId="0BA8E517" w:rsidR="002641D5" w:rsidRPr="00DB5F87" w:rsidRDefault="002641D5" w:rsidP="002641D5">
            <w:pPr>
              <w:ind w:left="0"/>
              <w:rPr>
                <w:rFonts w:cs="Arial"/>
                <w:b/>
                <w:bCs/>
              </w:rPr>
            </w:pPr>
            <w:r w:rsidRPr="00CC7111">
              <w:rPr>
                <w:rFonts w:cs="Arial"/>
              </w:rPr>
              <w:t>Mae'r Asesiad Cydraddoldeb Integredig yn tynnu sylw at anghenion pobl hŷn ac anabl (sy'n ddefnyddwyr ysbytai cymunedol yn aml), yn ogystal â gofalwyr a'r rhai sydd dan anfantais economaidd</w:t>
            </w:r>
          </w:p>
        </w:tc>
        <w:tc>
          <w:tcPr>
            <w:tcW w:w="4611" w:type="dxa"/>
            <w:vMerge/>
          </w:tcPr>
          <w:p w14:paraId="630D8428" w14:textId="77777777" w:rsidR="002641D5" w:rsidRPr="00492DA0" w:rsidRDefault="002641D5" w:rsidP="002641D5">
            <w:pPr>
              <w:ind w:left="0"/>
              <w:rPr>
                <w:rFonts w:cs="Arial"/>
              </w:rPr>
            </w:pPr>
          </w:p>
        </w:tc>
      </w:tr>
    </w:tbl>
    <w:p w14:paraId="374F5A31" w14:textId="77777777" w:rsidR="002641D5" w:rsidRDefault="002641D5" w:rsidP="002641D5"/>
    <w:p w14:paraId="3CFD35DE" w14:textId="00D2F00A" w:rsidR="00773C05" w:rsidRDefault="00773C05" w:rsidP="00773C05">
      <w:pPr>
        <w:pStyle w:val="Heading2"/>
      </w:pPr>
      <w:bookmarkStart w:id="9" w:name="_Toc210833747"/>
      <w:r>
        <w:t>Cyfranogion</w:t>
      </w:r>
      <w:bookmarkEnd w:id="9"/>
    </w:p>
    <w:p w14:paraId="605D49F7" w14:textId="77777777" w:rsidR="00213C53" w:rsidRDefault="00213C53" w:rsidP="00213C53">
      <w:r>
        <w:rPr>
          <w:lang w:eastAsia="x-none"/>
        </w:rPr>
        <w:t>Recriwtiwyd cyfranogiad yn y digwyddiad ar sail creu 'ystafell gytbwys.' Mae'r dull ystafell gytbwys yn sicrhau bod cymysgedd amrywiol o safbwyntiau yn cael ei gynrychioli wrth ddatblygu ac asesu opsiynau. Yn hytrach na chaniatáu i un grŵp neu safbwynt dominyddu, dewisir cyfranogwyr i adlewyrchu gwahanol ddiddordebau rhanddeiliaid, lefelau dylanwad, a phrofiad byw. Mae hyn yn creu proses decach, fwy tryloyw lle mae tystiolaeth, gwerthoedd ac ystyriaethau ymarferol yn cael eu pwyso gyda'i gilydd. Nid consensws ar bob cyfrif yw'r nod, ond trafodaeth gytbwys sy'n profi rhagdybiaethau, yn tynnu sylw at gyfaddawdau, ac yn cryfhau cyfreithlondeb y canlyniadau terfynol.</w:t>
      </w:r>
    </w:p>
    <w:p w14:paraId="1EF63F6B" w14:textId="0CD6B02B" w:rsidR="00213C53" w:rsidRDefault="00213C53" w:rsidP="00213C53">
      <w:pPr>
        <w:rPr>
          <w:lang w:eastAsia="x-none"/>
        </w:rPr>
      </w:pPr>
      <w:r>
        <w:rPr>
          <w:lang w:eastAsia="x-none"/>
        </w:rPr>
        <w:t>Roedd y cyfranogwyr mewn tri chategori eang:</w:t>
      </w:r>
    </w:p>
    <w:p w14:paraId="2B3FE60F" w14:textId="55A501EE" w:rsidR="00213C53" w:rsidRDefault="00213C53" w:rsidP="008613FC">
      <w:pPr>
        <w:pStyle w:val="ListParagraph"/>
        <w:numPr>
          <w:ilvl w:val="0"/>
          <w:numId w:val="18"/>
        </w:numPr>
        <w:rPr>
          <w:lang w:eastAsia="x-none"/>
        </w:rPr>
      </w:pPr>
      <w:r w:rsidRPr="002612FF">
        <w:rPr>
          <w:b/>
          <w:bCs/>
          <w:lang w:eastAsia="x-none"/>
        </w:rPr>
        <w:t xml:space="preserve">Cyfranogwyr pleidleisio: </w:t>
      </w:r>
      <w:r w:rsidR="00672D58">
        <w:rPr>
          <w:lang w:eastAsia="x-none"/>
        </w:rPr>
        <w:t>cymysgedd o randdeiliaid a chynrychiolwyr BIPBC, pob un ohonynt â llais a phleidlais gyfartal mewn trafodaethau.</w:t>
      </w:r>
    </w:p>
    <w:p w14:paraId="118AF56E" w14:textId="2C797857" w:rsidR="00D95AAA" w:rsidRDefault="00D95AAA" w:rsidP="008613FC">
      <w:pPr>
        <w:pStyle w:val="ListParagraph"/>
        <w:numPr>
          <w:ilvl w:val="0"/>
          <w:numId w:val="18"/>
        </w:numPr>
        <w:rPr>
          <w:lang w:eastAsia="x-none"/>
        </w:rPr>
      </w:pPr>
      <w:r w:rsidRPr="002612FF">
        <w:rPr>
          <w:b/>
          <w:bCs/>
          <w:lang w:eastAsia="x-none"/>
        </w:rPr>
        <w:t>Cyfranogwyr arbenigol:</w:t>
      </w:r>
      <w:r w:rsidR="00672D58">
        <w:rPr>
          <w:lang w:eastAsia="x-none"/>
        </w:rPr>
        <w:t xml:space="preserve"> cynrychiolwyr BIPBC wrth law i ddarparu barn arbenigol a mewnbwn i drafodaethau. </w:t>
      </w:r>
    </w:p>
    <w:p w14:paraId="20D87A5E" w14:textId="4923BFC0" w:rsidR="00D95AAA" w:rsidRPr="00213C53" w:rsidRDefault="00D95AAA" w:rsidP="008613FC">
      <w:pPr>
        <w:pStyle w:val="ListParagraph"/>
        <w:numPr>
          <w:ilvl w:val="0"/>
          <w:numId w:val="18"/>
        </w:numPr>
        <w:rPr>
          <w:lang w:eastAsia="x-none"/>
        </w:rPr>
      </w:pPr>
      <w:r w:rsidRPr="002612FF">
        <w:rPr>
          <w:b/>
          <w:bCs/>
          <w:lang w:eastAsia="x-none"/>
        </w:rPr>
        <w:t xml:space="preserve">Tîm hwyluso: </w:t>
      </w:r>
      <w:r w:rsidR="002612FF">
        <w:rPr>
          <w:lang w:eastAsia="x-none"/>
        </w:rPr>
        <w:t xml:space="preserve">y tîm a alluogodd drafodaethau heb gymryd rhan yn y broses o wneud penderfyniadau. </w:t>
      </w:r>
    </w:p>
    <w:p w14:paraId="705F9D26" w14:textId="0C378FB8" w:rsidR="00773C05" w:rsidRDefault="00EE4E48" w:rsidP="00EE4E48">
      <w:pPr>
        <w:pStyle w:val="Heading3a"/>
      </w:pPr>
      <w:bookmarkStart w:id="10" w:name="_Toc210833748"/>
      <w:r>
        <w:t>Cyfranogwyr Pleidleisio</w:t>
      </w:r>
      <w:bookmarkEnd w:id="10"/>
    </w:p>
    <w:p w14:paraId="76E948E7" w14:textId="54E2D273" w:rsidR="00EE4E48" w:rsidRPr="00EE4E48" w:rsidRDefault="00EE4E48" w:rsidP="00773C05">
      <w:pPr>
        <w:rPr>
          <w:b/>
          <w:bCs/>
          <w:lang w:val="x-none" w:eastAsia="x-none"/>
        </w:rPr>
      </w:pPr>
      <w:r w:rsidRPr="00EE4E48">
        <w:rPr>
          <w:b/>
          <w:bCs/>
          <w:lang w:eastAsia="x-none"/>
        </w:rPr>
        <w:t>Tabl 1</w:t>
      </w:r>
    </w:p>
    <w:p w14:paraId="5AD5F402" w14:textId="70C2AA68" w:rsidR="00EE4E48" w:rsidRPr="00213C53" w:rsidRDefault="000E0B58" w:rsidP="008613FC">
      <w:pPr>
        <w:pStyle w:val="ListParagraph"/>
        <w:numPr>
          <w:ilvl w:val="0"/>
          <w:numId w:val="13"/>
        </w:numPr>
        <w:rPr>
          <w:lang w:val="x-none" w:eastAsia="x-none"/>
        </w:rPr>
      </w:pPr>
      <w:r w:rsidRPr="00213C53">
        <w:rPr>
          <w:lang w:eastAsia="x-none"/>
        </w:rPr>
        <w:t>Geoff Ryall-Harvey</w:t>
      </w:r>
      <w:r w:rsidRPr="00213C53">
        <w:rPr>
          <w:lang w:eastAsia="x-none"/>
        </w:rPr>
        <w:tab/>
        <w:t>Llais</w:t>
      </w:r>
    </w:p>
    <w:p w14:paraId="47B33FD0" w14:textId="4DAD461C" w:rsidR="000E0B58" w:rsidRPr="00213C53" w:rsidRDefault="000E0B58" w:rsidP="008613FC">
      <w:pPr>
        <w:pStyle w:val="ListParagraph"/>
        <w:numPr>
          <w:ilvl w:val="0"/>
          <w:numId w:val="13"/>
        </w:numPr>
        <w:rPr>
          <w:lang w:val="x-none" w:eastAsia="x-none"/>
        </w:rPr>
      </w:pPr>
      <w:r w:rsidRPr="00213C53">
        <w:rPr>
          <w:lang w:eastAsia="x-none"/>
        </w:rPr>
        <w:t xml:space="preserve">Alan Jones </w:t>
      </w:r>
      <w:r w:rsidRPr="00213C53">
        <w:rPr>
          <w:lang w:eastAsia="x-none"/>
        </w:rPr>
        <w:tab/>
      </w:r>
      <w:r w:rsidRPr="00213C53">
        <w:rPr>
          <w:lang w:eastAsia="x-none"/>
        </w:rPr>
        <w:tab/>
        <w:t>Cyngor Cymuned Bryncrug</w:t>
      </w:r>
    </w:p>
    <w:p w14:paraId="1A6A8627" w14:textId="571BF68A" w:rsidR="000E0B58" w:rsidRPr="00213C53" w:rsidRDefault="000E0B58" w:rsidP="008613FC">
      <w:pPr>
        <w:pStyle w:val="ListParagraph"/>
        <w:numPr>
          <w:ilvl w:val="0"/>
          <w:numId w:val="13"/>
        </w:numPr>
        <w:rPr>
          <w:lang w:val="x-none" w:eastAsia="x-none"/>
        </w:rPr>
      </w:pPr>
      <w:r w:rsidRPr="00213C53">
        <w:rPr>
          <w:lang w:eastAsia="x-none"/>
        </w:rPr>
        <w:t>Karen Bampfield</w:t>
      </w:r>
      <w:r w:rsidRPr="00213C53">
        <w:rPr>
          <w:lang w:eastAsia="x-none"/>
        </w:rPr>
        <w:tab/>
        <w:t>BIPBC</w:t>
      </w:r>
    </w:p>
    <w:p w14:paraId="4EEC73D4" w14:textId="6E9EBD6D" w:rsidR="00241D94" w:rsidRPr="00EE4E48" w:rsidRDefault="00E510FE" w:rsidP="00773C05">
      <w:pPr>
        <w:rPr>
          <w:b/>
          <w:bCs/>
          <w:lang w:val="x-none" w:eastAsia="x-none"/>
        </w:rPr>
      </w:pPr>
      <w:r w:rsidRPr="00EE4E48">
        <w:rPr>
          <w:b/>
          <w:bCs/>
          <w:lang w:eastAsia="x-none"/>
        </w:rPr>
        <w:t>Tabl 2</w:t>
      </w:r>
    </w:p>
    <w:p w14:paraId="7015AA2C" w14:textId="4FCA2609" w:rsidR="00E510FE" w:rsidRDefault="00E510FE" w:rsidP="008613FC">
      <w:pPr>
        <w:pStyle w:val="ListParagraph"/>
        <w:numPr>
          <w:ilvl w:val="0"/>
          <w:numId w:val="14"/>
        </w:numPr>
      </w:pPr>
      <w:r>
        <w:lastRenderedPageBreak/>
        <w:t>Sandy Andrews,</w:t>
      </w:r>
      <w:r>
        <w:tab/>
      </w:r>
      <w:r w:rsidRPr="00E510FE">
        <w:t>Cyngor Cymuned Aberdyfi a Chyngor Couty Gwynedd</w:t>
      </w:r>
    </w:p>
    <w:p w14:paraId="2AD46866" w14:textId="4B4B78E7" w:rsidR="00E510FE" w:rsidRDefault="00E510FE" w:rsidP="008613FC">
      <w:pPr>
        <w:pStyle w:val="ListParagraph"/>
        <w:numPr>
          <w:ilvl w:val="0"/>
          <w:numId w:val="14"/>
        </w:numPr>
      </w:pPr>
      <w:r>
        <w:t xml:space="preserve">Jane Barraclough </w:t>
      </w:r>
      <w:r>
        <w:tab/>
      </w:r>
      <w:r w:rsidRPr="00E510FE">
        <w:t>Grŵp Gweithredu Ysbyty Tywyn</w:t>
      </w:r>
    </w:p>
    <w:p w14:paraId="4AC4DA83" w14:textId="77777777" w:rsidR="00EE4E48" w:rsidRPr="00213C53" w:rsidRDefault="00EE4E48" w:rsidP="008613FC">
      <w:pPr>
        <w:pStyle w:val="ListParagraph"/>
        <w:numPr>
          <w:ilvl w:val="0"/>
          <w:numId w:val="14"/>
        </w:numPr>
        <w:rPr>
          <w:rFonts w:ascii="Calibri" w:hAnsi="Calibri" w:cs="Calibri"/>
          <w:color w:val="000000"/>
          <w:sz w:val="22"/>
          <w:szCs w:val="22"/>
        </w:rPr>
      </w:pPr>
      <w:r>
        <w:t xml:space="preserve">Newyddion </w:t>
      </w:r>
      <w:r>
        <w:tab/>
      </w:r>
      <w:r>
        <w:tab/>
      </w:r>
      <w:r w:rsidRPr="00E510FE">
        <w:t>Grŵp Gweithredu Ysbyty Tywyn</w:t>
      </w:r>
    </w:p>
    <w:p w14:paraId="2954D822" w14:textId="7DE6B35F" w:rsidR="00E510FE" w:rsidRDefault="00E510FE" w:rsidP="008613FC">
      <w:pPr>
        <w:pStyle w:val="ListParagraph"/>
        <w:numPr>
          <w:ilvl w:val="0"/>
          <w:numId w:val="14"/>
        </w:numPr>
      </w:pPr>
      <w:r>
        <w:t>Andrew Bullock</w:t>
      </w:r>
      <w:r>
        <w:tab/>
        <w:t>BIPBC</w:t>
      </w:r>
    </w:p>
    <w:p w14:paraId="59920BDC" w14:textId="67003E76" w:rsidR="00E510FE" w:rsidRDefault="00E510FE" w:rsidP="008613FC">
      <w:pPr>
        <w:pStyle w:val="ListParagraph"/>
        <w:numPr>
          <w:ilvl w:val="0"/>
          <w:numId w:val="14"/>
        </w:numPr>
      </w:pPr>
      <w:r>
        <w:t>Delyth Kerr</w:t>
      </w:r>
      <w:r>
        <w:tab/>
      </w:r>
      <w:r>
        <w:tab/>
      </w:r>
      <w:r w:rsidRPr="00E510FE">
        <w:t>Gwasanaeth Allgymorth Gofalwyr</w:t>
      </w:r>
    </w:p>
    <w:p w14:paraId="2467A5F3" w14:textId="4059ACEB" w:rsidR="00E510FE" w:rsidRDefault="00E510FE" w:rsidP="008613FC">
      <w:pPr>
        <w:pStyle w:val="ListParagraph"/>
        <w:numPr>
          <w:ilvl w:val="0"/>
          <w:numId w:val="14"/>
        </w:numPr>
      </w:pPr>
      <w:r>
        <w:t xml:space="preserve">Bethan Lawton, </w:t>
      </w:r>
      <w:r>
        <w:tab/>
      </w:r>
      <w:r w:rsidR="00EE4E48" w:rsidRPr="00EE4E48">
        <w:t xml:space="preserve">Cyngor Cymuned Llanegryn a Chyngor Sir Gwynedd </w:t>
      </w:r>
    </w:p>
    <w:p w14:paraId="00B977A7" w14:textId="5CDD8733" w:rsidR="00E510FE" w:rsidRDefault="00E510FE" w:rsidP="008613FC">
      <w:pPr>
        <w:pStyle w:val="ListParagraph"/>
        <w:numPr>
          <w:ilvl w:val="0"/>
          <w:numId w:val="14"/>
        </w:numPr>
      </w:pPr>
      <w:r>
        <w:t>Carys Norgain</w:t>
      </w:r>
      <w:r w:rsidR="00EE4E48">
        <w:tab/>
      </w:r>
      <w:r w:rsidR="000E0B58">
        <w:tab/>
      </w:r>
      <w:r w:rsidR="00EE4E48">
        <w:t>BIPBC</w:t>
      </w:r>
    </w:p>
    <w:p w14:paraId="03A053C5" w14:textId="670B02FA" w:rsidR="00EE4E48" w:rsidRPr="00213C53" w:rsidRDefault="00EE4E48" w:rsidP="00E510FE">
      <w:pPr>
        <w:rPr>
          <w:b/>
          <w:bCs/>
        </w:rPr>
      </w:pPr>
      <w:r w:rsidRPr="00213C53">
        <w:rPr>
          <w:b/>
          <w:bCs/>
        </w:rPr>
        <w:t>Tabl 3</w:t>
      </w:r>
    </w:p>
    <w:p w14:paraId="502F0FD4" w14:textId="0EA25BF1" w:rsidR="00EE4E48" w:rsidRDefault="00EE4E48" w:rsidP="008613FC">
      <w:pPr>
        <w:pStyle w:val="ListParagraph"/>
        <w:numPr>
          <w:ilvl w:val="0"/>
          <w:numId w:val="15"/>
        </w:numPr>
      </w:pPr>
      <w:r>
        <w:t>Tim Ryder</w:t>
      </w:r>
      <w:r>
        <w:tab/>
      </w:r>
      <w:r>
        <w:tab/>
        <w:t>BIPBC</w:t>
      </w:r>
    </w:p>
    <w:p w14:paraId="387F0B56" w14:textId="2FDFBB8A" w:rsidR="00EE4E48" w:rsidRDefault="00EE4E48" w:rsidP="008613FC">
      <w:pPr>
        <w:pStyle w:val="ListParagraph"/>
        <w:numPr>
          <w:ilvl w:val="0"/>
          <w:numId w:val="15"/>
        </w:numPr>
      </w:pPr>
      <w:r>
        <w:t>Keith Jones</w:t>
      </w:r>
      <w:r>
        <w:tab/>
      </w:r>
      <w:r>
        <w:tab/>
        <w:t>Bwrdd Iechyd Prifysgol Hywel Dda</w:t>
      </w:r>
    </w:p>
    <w:p w14:paraId="7CE2BB7A" w14:textId="45A5604A" w:rsidR="00EE4E48" w:rsidRDefault="00EE4E48" w:rsidP="008613FC">
      <w:pPr>
        <w:pStyle w:val="ListParagraph"/>
        <w:numPr>
          <w:ilvl w:val="0"/>
          <w:numId w:val="15"/>
        </w:numPr>
      </w:pPr>
      <w:r>
        <w:t>Anne Lloyd-Jones</w:t>
      </w:r>
      <w:r>
        <w:tab/>
        <w:t>Cyngor Tref Tywyn a Chyngor Sir Gwynedd</w:t>
      </w:r>
    </w:p>
    <w:p w14:paraId="213F4456" w14:textId="3C5C3FEB" w:rsidR="00EE4E48" w:rsidRDefault="00EE4E48" w:rsidP="008613FC">
      <w:pPr>
        <w:pStyle w:val="ListParagraph"/>
        <w:numPr>
          <w:ilvl w:val="0"/>
          <w:numId w:val="15"/>
        </w:numPr>
      </w:pPr>
      <w:r>
        <w:t>Sioned Rees</w:t>
      </w:r>
      <w:r>
        <w:tab/>
      </w:r>
      <w:r>
        <w:tab/>
        <w:t>BIPBC</w:t>
      </w:r>
    </w:p>
    <w:p w14:paraId="132D6B64" w14:textId="010756D0" w:rsidR="00EE4E48" w:rsidRDefault="00EE4E48" w:rsidP="008613FC">
      <w:pPr>
        <w:pStyle w:val="ListParagraph"/>
        <w:numPr>
          <w:ilvl w:val="0"/>
          <w:numId w:val="15"/>
        </w:numPr>
      </w:pPr>
      <w:r>
        <w:t>Bethan Williams</w:t>
      </w:r>
      <w:r>
        <w:tab/>
      </w:r>
      <w:r w:rsidRPr="00EE4E48">
        <w:t>Cartref Nyrsio Alexandra</w:t>
      </w:r>
    </w:p>
    <w:p w14:paraId="18BEA7EB" w14:textId="5ED3E1A3" w:rsidR="00EE4E48" w:rsidRPr="00213C53" w:rsidRDefault="00EE4E48" w:rsidP="008613FC">
      <w:pPr>
        <w:pStyle w:val="ListParagraph"/>
        <w:numPr>
          <w:ilvl w:val="0"/>
          <w:numId w:val="15"/>
        </w:numPr>
        <w:rPr>
          <w:rFonts w:ascii="Calibri" w:hAnsi="Calibri" w:cs="Calibri"/>
          <w:color w:val="000000"/>
          <w:sz w:val="22"/>
          <w:szCs w:val="22"/>
        </w:rPr>
      </w:pPr>
      <w:r>
        <w:t>Chris Wood</w:t>
      </w:r>
      <w:r>
        <w:tab/>
      </w:r>
      <w:r>
        <w:tab/>
      </w:r>
      <w:r w:rsidRPr="00EE4E48">
        <w:t>Clerc y Dref, Cyngor Tref Tywyn</w:t>
      </w:r>
    </w:p>
    <w:p w14:paraId="576EA075" w14:textId="3019E23B" w:rsidR="000E0B58" w:rsidRDefault="00EE4E48" w:rsidP="00332FAB">
      <w:pPr>
        <w:pStyle w:val="Heading3a"/>
      </w:pPr>
      <w:bookmarkStart w:id="11" w:name="_Toc210833749"/>
      <w:r>
        <w:t>Arbenigwyr technegol</w:t>
      </w:r>
      <w:bookmarkEnd w:id="11"/>
    </w:p>
    <w:p w14:paraId="3FF3C433" w14:textId="77777777" w:rsidR="000E0B58" w:rsidRDefault="000E0B58" w:rsidP="008613FC">
      <w:pPr>
        <w:pStyle w:val="ListParagraph"/>
        <w:numPr>
          <w:ilvl w:val="0"/>
          <w:numId w:val="16"/>
        </w:numPr>
      </w:pPr>
      <w:r w:rsidRPr="000E0B58">
        <w:t>Eleri Roberts</w:t>
      </w:r>
      <w:r>
        <w:tab/>
      </w:r>
      <w:r>
        <w:tab/>
        <w:t>BIPBC</w:t>
      </w:r>
    </w:p>
    <w:p w14:paraId="67568670" w14:textId="77777777" w:rsidR="000E0B58" w:rsidRDefault="000E0B58" w:rsidP="008613FC">
      <w:pPr>
        <w:pStyle w:val="ListParagraph"/>
        <w:numPr>
          <w:ilvl w:val="0"/>
          <w:numId w:val="16"/>
        </w:numPr>
      </w:pPr>
      <w:r w:rsidRPr="000E0B58">
        <w:t>Vic Peach</w:t>
      </w:r>
      <w:r>
        <w:tab/>
      </w:r>
      <w:r>
        <w:tab/>
        <w:t>BIPBC</w:t>
      </w:r>
    </w:p>
    <w:p w14:paraId="7D8DC7E8" w14:textId="77777777" w:rsidR="000E0B58" w:rsidRPr="00213C53" w:rsidRDefault="000E0B58" w:rsidP="008613FC">
      <w:pPr>
        <w:pStyle w:val="ListParagraph"/>
        <w:numPr>
          <w:ilvl w:val="0"/>
          <w:numId w:val="16"/>
        </w:numPr>
        <w:rPr>
          <w:i/>
          <w:iCs/>
        </w:rPr>
      </w:pPr>
      <w:r w:rsidRPr="000E0B58">
        <w:t>Paul Andrew</w:t>
      </w:r>
      <w:r>
        <w:tab/>
      </w:r>
      <w:r>
        <w:tab/>
        <w:t>BIPBC</w:t>
      </w:r>
    </w:p>
    <w:p w14:paraId="1284AD88" w14:textId="7D34275E" w:rsidR="000E0B58" w:rsidRDefault="000E0B58" w:rsidP="008613FC">
      <w:pPr>
        <w:pStyle w:val="ListParagraph"/>
        <w:numPr>
          <w:ilvl w:val="0"/>
          <w:numId w:val="16"/>
        </w:numPr>
      </w:pPr>
      <w:r w:rsidRPr="000E0B58">
        <w:t>Steve Doore</w:t>
      </w:r>
      <w:r>
        <w:tab/>
      </w:r>
      <w:r>
        <w:tab/>
        <w:t>BIPBC</w:t>
      </w:r>
    </w:p>
    <w:p w14:paraId="481ECCCB" w14:textId="0CE026E5" w:rsidR="00EE4E48" w:rsidRDefault="000E0B58" w:rsidP="00EE4E48">
      <w:pPr>
        <w:pStyle w:val="Heading3a"/>
      </w:pPr>
      <w:bookmarkStart w:id="12" w:name="_Toc210833750"/>
      <w:r>
        <w:t>Tîm Hwyluso Digwyddiadau (heb bleidleisio)</w:t>
      </w:r>
      <w:bookmarkEnd w:id="12"/>
    </w:p>
    <w:p w14:paraId="1EBCCF95" w14:textId="53566661" w:rsidR="00213C53" w:rsidRDefault="00213C53" w:rsidP="00213C53">
      <w:r>
        <w:t>Roedd y tîm hwyluso sy'n cefnogi rhedeg y digwyddiad yn cynnwys:</w:t>
      </w:r>
    </w:p>
    <w:p w14:paraId="64DF93AD" w14:textId="3B88C4C7" w:rsidR="00241D94" w:rsidRPr="00213C53" w:rsidRDefault="00241D94" w:rsidP="008613FC">
      <w:pPr>
        <w:pStyle w:val="ListParagraph"/>
        <w:numPr>
          <w:ilvl w:val="0"/>
          <w:numId w:val="17"/>
        </w:numPr>
        <w:rPr>
          <w:lang w:val="x-none" w:eastAsia="x-none"/>
        </w:rPr>
      </w:pPr>
      <w:r w:rsidRPr="00213C53">
        <w:rPr>
          <w:lang w:eastAsia="x-none"/>
        </w:rPr>
        <w:t>Hwylusydd Annibynnol</w:t>
      </w:r>
      <w:r w:rsidRPr="00213C53">
        <w:rPr>
          <w:lang w:eastAsia="x-none"/>
        </w:rPr>
        <w:tab/>
      </w:r>
      <w:r w:rsidRPr="00213C53">
        <w:rPr>
          <w:lang w:eastAsia="x-none"/>
        </w:rPr>
        <w:tab/>
      </w:r>
      <w:r w:rsidR="00EE4E48" w:rsidRPr="00213C53">
        <w:rPr>
          <w:lang w:eastAsia="x-none"/>
        </w:rPr>
        <w:tab/>
      </w:r>
      <w:r w:rsidRPr="00213C53">
        <w:rPr>
          <w:lang w:eastAsia="x-none"/>
        </w:rPr>
        <w:t xml:space="preserve">Andy Wright, ASV </w:t>
      </w:r>
    </w:p>
    <w:p w14:paraId="7031334E" w14:textId="7612EE7D" w:rsidR="00241D94" w:rsidRPr="00213C53" w:rsidRDefault="00241D94" w:rsidP="008613FC">
      <w:pPr>
        <w:pStyle w:val="ListParagraph"/>
        <w:numPr>
          <w:ilvl w:val="0"/>
          <w:numId w:val="17"/>
        </w:numPr>
        <w:rPr>
          <w:lang w:val="x-none" w:eastAsia="x-none"/>
        </w:rPr>
      </w:pPr>
      <w:r w:rsidRPr="00213C53">
        <w:rPr>
          <w:lang w:eastAsia="x-none"/>
        </w:rPr>
        <w:t>Uwch Swyddog Cyfrifol (SRO)</w:t>
      </w:r>
      <w:r w:rsidRPr="00213C53">
        <w:rPr>
          <w:lang w:eastAsia="x-none"/>
        </w:rPr>
        <w:tab/>
      </w:r>
      <w:r w:rsidR="00213C53">
        <w:rPr>
          <w:lang w:eastAsia="x-none"/>
        </w:rPr>
        <w:tab/>
      </w:r>
      <w:r w:rsidRPr="00213C53">
        <w:rPr>
          <w:lang w:eastAsia="x-none"/>
        </w:rPr>
        <w:t xml:space="preserve">Paolo Tardivel (BIPBC) </w:t>
      </w:r>
    </w:p>
    <w:p w14:paraId="101D61F0" w14:textId="010F6584" w:rsidR="00241D94" w:rsidRPr="00213C53" w:rsidRDefault="00E510FE" w:rsidP="008613FC">
      <w:pPr>
        <w:pStyle w:val="ListParagraph"/>
        <w:numPr>
          <w:ilvl w:val="0"/>
          <w:numId w:val="17"/>
        </w:numPr>
        <w:rPr>
          <w:lang w:val="x-none" w:eastAsia="x-none"/>
        </w:rPr>
      </w:pPr>
      <w:r w:rsidRPr="00213C53">
        <w:rPr>
          <w:lang w:eastAsia="x-none"/>
        </w:rPr>
        <w:t>Hwylusydd Tabl</w:t>
      </w:r>
      <w:r w:rsidR="00241D94" w:rsidRPr="00213C53">
        <w:rPr>
          <w:lang w:eastAsia="x-none"/>
        </w:rPr>
        <w:tab/>
      </w:r>
      <w:r w:rsidRPr="00213C53">
        <w:rPr>
          <w:lang w:eastAsia="x-none"/>
        </w:rPr>
        <w:tab/>
      </w:r>
      <w:r w:rsidRPr="00213C53">
        <w:rPr>
          <w:lang w:eastAsia="x-none"/>
        </w:rPr>
        <w:tab/>
      </w:r>
      <w:r w:rsidR="00EE4E48" w:rsidRPr="00213C53">
        <w:rPr>
          <w:lang w:eastAsia="x-none"/>
        </w:rPr>
        <w:tab/>
      </w:r>
      <w:r w:rsidR="00241D94" w:rsidRPr="00213C53">
        <w:rPr>
          <w:lang w:eastAsia="x-none"/>
        </w:rPr>
        <w:t>Helen Stevens-Jones (BIPBC)</w:t>
      </w:r>
    </w:p>
    <w:p w14:paraId="5242FF1D" w14:textId="46B62F20" w:rsidR="00241D94" w:rsidRPr="00213C53" w:rsidRDefault="00E510FE" w:rsidP="008613FC">
      <w:pPr>
        <w:pStyle w:val="ListParagraph"/>
        <w:numPr>
          <w:ilvl w:val="0"/>
          <w:numId w:val="17"/>
        </w:numPr>
        <w:rPr>
          <w:lang w:val="x-none" w:eastAsia="x-none"/>
        </w:rPr>
      </w:pPr>
      <w:r w:rsidRPr="00213C53">
        <w:rPr>
          <w:lang w:eastAsia="x-none"/>
        </w:rPr>
        <w:t>Hwylusydd Tabl</w:t>
      </w:r>
      <w:r w:rsidR="00241D94" w:rsidRPr="00213C53">
        <w:rPr>
          <w:lang w:eastAsia="x-none"/>
        </w:rPr>
        <w:tab/>
      </w:r>
      <w:r w:rsidRPr="00213C53">
        <w:rPr>
          <w:lang w:eastAsia="x-none"/>
        </w:rPr>
        <w:tab/>
      </w:r>
      <w:r w:rsidRPr="00213C53">
        <w:rPr>
          <w:lang w:eastAsia="x-none"/>
        </w:rPr>
        <w:tab/>
      </w:r>
      <w:r w:rsidR="00EE4E48" w:rsidRPr="00213C53">
        <w:rPr>
          <w:lang w:eastAsia="x-none"/>
        </w:rPr>
        <w:tab/>
      </w:r>
      <w:r w:rsidR="00241D94" w:rsidRPr="00213C53">
        <w:rPr>
          <w:lang w:eastAsia="x-none"/>
        </w:rPr>
        <w:t>Patrick Roberts (BIPBC)</w:t>
      </w:r>
    </w:p>
    <w:p w14:paraId="6F41EDF3" w14:textId="563AC4FA" w:rsidR="00241D94" w:rsidRPr="00213C53" w:rsidRDefault="00E510FE" w:rsidP="008613FC">
      <w:pPr>
        <w:pStyle w:val="ListParagraph"/>
        <w:numPr>
          <w:ilvl w:val="0"/>
          <w:numId w:val="17"/>
        </w:numPr>
        <w:rPr>
          <w:lang w:val="x-none" w:eastAsia="x-none"/>
        </w:rPr>
      </w:pPr>
      <w:r w:rsidRPr="00213C53">
        <w:rPr>
          <w:lang w:eastAsia="x-none"/>
        </w:rPr>
        <w:t>Hwylusydd Tabl</w:t>
      </w:r>
      <w:r w:rsidR="00241D94" w:rsidRPr="00213C53">
        <w:rPr>
          <w:lang w:eastAsia="x-none"/>
        </w:rPr>
        <w:tab/>
      </w:r>
      <w:r w:rsidRPr="00213C53">
        <w:rPr>
          <w:lang w:eastAsia="x-none"/>
        </w:rPr>
        <w:tab/>
      </w:r>
      <w:r w:rsidRPr="00213C53">
        <w:rPr>
          <w:lang w:eastAsia="x-none"/>
        </w:rPr>
        <w:tab/>
      </w:r>
      <w:r w:rsidR="00EE4E48" w:rsidRPr="00213C53">
        <w:rPr>
          <w:lang w:eastAsia="x-none"/>
        </w:rPr>
        <w:tab/>
      </w:r>
      <w:r w:rsidR="00241D94" w:rsidRPr="00213C53">
        <w:rPr>
          <w:lang w:eastAsia="x-none"/>
        </w:rPr>
        <w:t>Alan Morris (BIPBC)</w:t>
      </w:r>
    </w:p>
    <w:p w14:paraId="4A8663D2" w14:textId="27A394C5" w:rsidR="00241D94" w:rsidRPr="00213C53" w:rsidRDefault="00241D94" w:rsidP="008613FC">
      <w:pPr>
        <w:pStyle w:val="ListParagraph"/>
        <w:numPr>
          <w:ilvl w:val="0"/>
          <w:numId w:val="17"/>
        </w:numPr>
        <w:rPr>
          <w:lang w:val="x-none" w:eastAsia="x-none"/>
        </w:rPr>
      </w:pPr>
      <w:r w:rsidRPr="00213C53">
        <w:rPr>
          <w:lang w:eastAsia="x-none"/>
        </w:rPr>
        <w:t>Ysgrifennydd Tabl</w:t>
      </w:r>
      <w:r w:rsidRPr="00213C53">
        <w:rPr>
          <w:lang w:eastAsia="x-none"/>
        </w:rPr>
        <w:tab/>
      </w:r>
      <w:r w:rsidR="00E510FE" w:rsidRPr="00213C53">
        <w:rPr>
          <w:lang w:eastAsia="x-none"/>
        </w:rPr>
        <w:tab/>
      </w:r>
      <w:r w:rsidR="00E510FE" w:rsidRPr="00213C53">
        <w:rPr>
          <w:lang w:eastAsia="x-none"/>
        </w:rPr>
        <w:tab/>
      </w:r>
      <w:r w:rsidR="00E510FE" w:rsidRPr="00213C53">
        <w:rPr>
          <w:lang w:eastAsia="x-none"/>
        </w:rPr>
        <w:tab/>
      </w:r>
      <w:r w:rsidR="00EE4E48" w:rsidRPr="00213C53">
        <w:rPr>
          <w:lang w:eastAsia="x-none"/>
        </w:rPr>
        <w:tab/>
      </w:r>
      <w:r w:rsidRPr="00213C53">
        <w:rPr>
          <w:lang w:eastAsia="x-none"/>
        </w:rPr>
        <w:t>Wendy Hooson (BIPBC)</w:t>
      </w:r>
    </w:p>
    <w:p w14:paraId="4F526B21" w14:textId="498F1D43" w:rsidR="00241D94" w:rsidRPr="00213C53" w:rsidRDefault="00241D94" w:rsidP="008613FC">
      <w:pPr>
        <w:pStyle w:val="ListParagraph"/>
        <w:numPr>
          <w:ilvl w:val="0"/>
          <w:numId w:val="17"/>
        </w:numPr>
        <w:rPr>
          <w:lang w:val="x-none" w:eastAsia="x-none"/>
        </w:rPr>
      </w:pPr>
      <w:r w:rsidRPr="00213C53">
        <w:rPr>
          <w:lang w:eastAsia="x-none"/>
        </w:rPr>
        <w:t>Ysgrifennydd Tabl</w:t>
      </w:r>
      <w:r w:rsidRPr="00213C53">
        <w:rPr>
          <w:lang w:eastAsia="x-none"/>
        </w:rPr>
        <w:tab/>
      </w:r>
      <w:r w:rsidR="00E510FE" w:rsidRPr="00213C53">
        <w:rPr>
          <w:lang w:eastAsia="x-none"/>
        </w:rPr>
        <w:tab/>
      </w:r>
      <w:r w:rsidR="00E510FE" w:rsidRPr="00213C53">
        <w:rPr>
          <w:lang w:eastAsia="x-none"/>
        </w:rPr>
        <w:tab/>
      </w:r>
      <w:r w:rsidR="00E510FE" w:rsidRPr="00213C53">
        <w:rPr>
          <w:lang w:eastAsia="x-none"/>
        </w:rPr>
        <w:tab/>
      </w:r>
      <w:r w:rsidR="00EE4E48" w:rsidRPr="00213C53">
        <w:rPr>
          <w:lang w:eastAsia="x-none"/>
        </w:rPr>
        <w:tab/>
      </w:r>
      <w:r w:rsidRPr="00213C53">
        <w:rPr>
          <w:lang w:eastAsia="x-none"/>
        </w:rPr>
        <w:t>Sophie Stevens-Jones (BIPBC)</w:t>
      </w:r>
    </w:p>
    <w:p w14:paraId="6D8449D3" w14:textId="12626910" w:rsidR="00241D94" w:rsidRPr="00213C53" w:rsidRDefault="00241D94" w:rsidP="008613FC">
      <w:pPr>
        <w:pStyle w:val="ListParagraph"/>
        <w:numPr>
          <w:ilvl w:val="0"/>
          <w:numId w:val="17"/>
        </w:numPr>
        <w:rPr>
          <w:lang w:val="x-none" w:eastAsia="x-none"/>
        </w:rPr>
      </w:pPr>
      <w:r w:rsidRPr="00213C53">
        <w:rPr>
          <w:lang w:eastAsia="x-none"/>
        </w:rPr>
        <w:t>Ysgrifennydd Tabl</w:t>
      </w:r>
      <w:r w:rsidRPr="00213C53">
        <w:rPr>
          <w:lang w:eastAsia="x-none"/>
        </w:rPr>
        <w:tab/>
      </w:r>
      <w:r w:rsidR="00E510FE" w:rsidRPr="00213C53">
        <w:rPr>
          <w:lang w:eastAsia="x-none"/>
        </w:rPr>
        <w:tab/>
      </w:r>
      <w:r w:rsidR="00E510FE" w:rsidRPr="00213C53">
        <w:rPr>
          <w:lang w:eastAsia="x-none"/>
        </w:rPr>
        <w:tab/>
      </w:r>
      <w:r w:rsidR="00E510FE" w:rsidRPr="00213C53">
        <w:rPr>
          <w:lang w:eastAsia="x-none"/>
        </w:rPr>
        <w:tab/>
      </w:r>
      <w:r w:rsidR="00EE4E48" w:rsidRPr="00213C53">
        <w:rPr>
          <w:lang w:eastAsia="x-none"/>
        </w:rPr>
        <w:tab/>
      </w:r>
      <w:r w:rsidRPr="00213C53">
        <w:rPr>
          <w:lang w:eastAsia="x-none"/>
        </w:rPr>
        <w:t>Becky Jones (BIPBC)</w:t>
      </w:r>
    </w:p>
    <w:p w14:paraId="0D1A8AB2" w14:textId="77777777" w:rsidR="00773C05" w:rsidRPr="00773C05" w:rsidRDefault="00773C05" w:rsidP="00773C05">
      <w:pPr>
        <w:rPr>
          <w:lang w:val="x-none" w:eastAsia="x-none"/>
        </w:rPr>
      </w:pPr>
    </w:p>
    <w:p w14:paraId="016BEA73" w14:textId="6A1A1457" w:rsidR="002D32A2" w:rsidRDefault="002D32A2">
      <w:pPr>
        <w:spacing w:after="0" w:line="300" w:lineRule="auto"/>
        <w:ind w:left="0"/>
        <w:jc w:val="both"/>
        <w:rPr>
          <w:rFonts w:cs="Arial"/>
        </w:rPr>
      </w:pPr>
      <w:r>
        <w:rPr>
          <w:rFonts w:cs="Arial"/>
        </w:rPr>
        <w:br w:type="page"/>
      </w:r>
    </w:p>
    <w:p w14:paraId="11271839" w14:textId="7E6227EF" w:rsidR="002D32A2" w:rsidRPr="007047BB" w:rsidRDefault="002D32A2" w:rsidP="002D32A2">
      <w:pPr>
        <w:pStyle w:val="Heading1"/>
        <w:numPr>
          <w:ilvl w:val="0"/>
          <w:numId w:val="1"/>
        </w:numPr>
        <w:rPr>
          <w:rFonts w:cs="Arial"/>
          <w:color w:val="1F4E79" w:themeColor="accent1" w:themeShade="80"/>
        </w:rPr>
      </w:pPr>
      <w:bookmarkStart w:id="13" w:name="_Toc210833751"/>
      <w:r>
        <w:rPr>
          <w:rFonts w:cs="Arial"/>
          <w:caps w:val="0"/>
          <w:color w:val="1F4E79" w:themeColor="accent1" w:themeShade="80"/>
        </w:rPr>
        <w:lastRenderedPageBreak/>
        <w:t>ARAFEIDDIWCH</w:t>
      </w:r>
      <w:bookmarkEnd w:id="13"/>
    </w:p>
    <w:p w14:paraId="23D8F8CF" w14:textId="1FEEE79C" w:rsidR="002D32A2" w:rsidRPr="007047BB" w:rsidRDefault="002D32A2" w:rsidP="002D32A2">
      <w:pPr>
        <w:pStyle w:val="Subtitle"/>
        <w:pBdr>
          <w:bottom w:val="single" w:sz="4" w:space="1" w:color="0070C0"/>
        </w:pBdr>
        <w:rPr>
          <w:rFonts w:cs="Arial"/>
          <w:color w:val="404040" w:themeColor="text1" w:themeTint="BF"/>
        </w:rPr>
      </w:pPr>
      <w:r>
        <w:rPr>
          <w:rFonts w:cs="Arial"/>
          <w:color w:val="404040" w:themeColor="text1" w:themeTint="BF"/>
        </w:rPr>
        <w:t>Trafodaethau ac ystyriaethau</w:t>
      </w:r>
    </w:p>
    <w:p w14:paraId="058B47BE" w14:textId="051ACAB1" w:rsidR="00F13C97" w:rsidRDefault="00F31028" w:rsidP="00E411B7">
      <w:pPr>
        <w:pStyle w:val="Heading2"/>
      </w:pPr>
      <w:bookmarkStart w:id="14" w:name="_Toc210833752"/>
      <w:r>
        <w:t>Cyflwyniad</w:t>
      </w:r>
      <w:bookmarkEnd w:id="14"/>
    </w:p>
    <w:p w14:paraId="7D21ECCF" w14:textId="02369B1C" w:rsidR="00140BD1" w:rsidRDefault="00140BD1" w:rsidP="00140BD1">
      <w:r w:rsidRPr="00140BD1">
        <w:t xml:space="preserve">Mae'r adran hon yn manylu ar y broses drafod a gynhaliwyd i ddatblygu ac arfarnu senarios ar gyfer darparu gwasanaethau yn y dyfodol o amgylch ward Dyfi yn Ysbyty Cymunedol Tywyn. Defnyddiodd y trafodaethau y dull ystafell gytbwys i sicrhau asesiad teg a chynhwysol. </w:t>
      </w:r>
    </w:p>
    <w:p w14:paraId="4CB9F40E" w14:textId="00A4FBE4" w:rsidR="00F31028" w:rsidRPr="00140BD1" w:rsidRDefault="00140BD1" w:rsidP="00140BD1">
      <w:r w:rsidRPr="00140BD1">
        <w:rPr>
          <w:rFonts w:cs="Arial"/>
          <w:color w:val="000000"/>
        </w:rPr>
        <w:t>Cyfranogwyr â safbwyntiau amrywiol yn cymryd rhan mewn trafodaeth drylwyr. Gwerthuswyd pob senario yn dryloyw ac yn wrthrychol gan ddefnyddio system sgorio strwythuredig a meini prawf clir.</w:t>
      </w:r>
    </w:p>
    <w:p w14:paraId="3C807ED2" w14:textId="3F5254A1" w:rsidR="00F31028" w:rsidRDefault="00F31028" w:rsidP="00E411B7">
      <w:pPr>
        <w:pStyle w:val="Heading2"/>
      </w:pPr>
      <w:bookmarkStart w:id="15" w:name="_Toc210833753"/>
      <w:r>
        <w:t>Senarios sy'n dod i'r amlwg</w:t>
      </w:r>
      <w:bookmarkEnd w:id="15"/>
    </w:p>
    <w:p w14:paraId="450D3B23" w14:textId="21CD7C33" w:rsidR="00C9358D" w:rsidRDefault="00C9358D" w:rsidP="00384F24">
      <w:pPr>
        <w:pStyle w:val="Heading3a"/>
      </w:pPr>
      <w:bookmarkStart w:id="16" w:name="_Toc210833754"/>
      <w:r>
        <w:t>Tabl Un Cenhedlaeth Senario</w:t>
      </w:r>
      <w:bookmarkEnd w:id="16"/>
    </w:p>
    <w:p w14:paraId="021D1654" w14:textId="77777777" w:rsidR="00EF3AD2" w:rsidRDefault="00EF3AD2" w:rsidP="00EF3AD2">
      <w:r>
        <w:t>Opsiynau a ddatblygwyd:</w:t>
      </w:r>
    </w:p>
    <w:p w14:paraId="30EE534F" w14:textId="660CB362" w:rsidR="00EF3AD2" w:rsidRDefault="00384F24" w:rsidP="008613FC">
      <w:pPr>
        <w:pStyle w:val="ListParagraph"/>
        <w:numPr>
          <w:ilvl w:val="0"/>
          <w:numId w:val="20"/>
        </w:numPr>
        <w:spacing w:after="0" w:line="240" w:lineRule="auto"/>
      </w:pPr>
      <w:r>
        <w:t>Ailagor y ward 'fel yr oedd', cyn Ebrill 2023, heb unrhyw un o'r 'gwasanaethau newydd.' Roedd y goblygiadau a drafodwyd yn cynnwys:</w:t>
      </w:r>
    </w:p>
    <w:p w14:paraId="41FEB96B" w14:textId="77777777" w:rsidR="00EF3AD2" w:rsidRDefault="00EF3AD2" w:rsidP="008613FC">
      <w:pPr>
        <w:pStyle w:val="ListParagraph"/>
        <w:numPr>
          <w:ilvl w:val="1"/>
          <w:numId w:val="20"/>
        </w:numPr>
        <w:spacing w:after="0" w:line="240" w:lineRule="auto"/>
      </w:pPr>
      <w:r>
        <w:t>Dewis cleifion</w:t>
      </w:r>
    </w:p>
    <w:p w14:paraId="641C25CB" w14:textId="77777777" w:rsidR="00EF3AD2" w:rsidRDefault="00EF3AD2" w:rsidP="008613FC">
      <w:pPr>
        <w:pStyle w:val="ListParagraph"/>
        <w:numPr>
          <w:ilvl w:val="1"/>
          <w:numId w:val="20"/>
        </w:numPr>
        <w:spacing w:line="240" w:lineRule="auto"/>
        <w:ind w:left="1797" w:hanging="357"/>
        <w:contextualSpacing w:val="0"/>
      </w:pPr>
      <w:r>
        <w:t>Effaith teithio</w:t>
      </w:r>
    </w:p>
    <w:p w14:paraId="26E2DA7A" w14:textId="5BE1799C" w:rsidR="00EF3AD2" w:rsidRDefault="00EF3AD2" w:rsidP="008613FC">
      <w:pPr>
        <w:pStyle w:val="ListParagraph"/>
        <w:numPr>
          <w:ilvl w:val="0"/>
          <w:numId w:val="20"/>
        </w:numPr>
        <w:spacing w:after="0" w:line="240" w:lineRule="auto"/>
      </w:pPr>
      <w:r>
        <w:t>Datblygu ward Dyfi fel cyfleuster triniaeth achosion dydd sy'n darparu triniaeth IV gan gynnwys cemotherapi/oncoleg, roedd y goblygiadau a drafodwyd yn cynnwys:</w:t>
      </w:r>
    </w:p>
    <w:p w14:paraId="67E44C37" w14:textId="77777777" w:rsidR="00EF3AD2" w:rsidRDefault="00EF3AD2" w:rsidP="008613FC">
      <w:pPr>
        <w:pStyle w:val="ListParagraph"/>
        <w:numPr>
          <w:ilvl w:val="1"/>
          <w:numId w:val="20"/>
        </w:numPr>
        <w:spacing w:after="0" w:line="240" w:lineRule="auto"/>
      </w:pPr>
      <w:r>
        <w:t>Hŷn</w:t>
      </w:r>
    </w:p>
    <w:p w14:paraId="3C4CC847" w14:textId="77777777" w:rsidR="00EF3AD2" w:rsidRDefault="00EF3AD2" w:rsidP="008613FC">
      <w:pPr>
        <w:pStyle w:val="ListParagraph"/>
        <w:numPr>
          <w:ilvl w:val="1"/>
          <w:numId w:val="20"/>
        </w:numPr>
        <w:spacing w:after="0" w:line="240" w:lineRule="auto"/>
      </w:pPr>
      <w:r>
        <w:t>Anabl</w:t>
      </w:r>
    </w:p>
    <w:p w14:paraId="68AC0DA7" w14:textId="77777777" w:rsidR="00EF3AD2" w:rsidRDefault="00EF3AD2" w:rsidP="008613FC">
      <w:pPr>
        <w:pStyle w:val="ListParagraph"/>
        <w:numPr>
          <w:ilvl w:val="1"/>
          <w:numId w:val="20"/>
        </w:numPr>
        <w:spacing w:after="0" w:line="240" w:lineRule="auto"/>
      </w:pPr>
      <w:r>
        <w:t>Cymunedau</w:t>
      </w:r>
    </w:p>
    <w:p w14:paraId="2B94B2E9" w14:textId="77777777" w:rsidR="00EF3AD2" w:rsidRDefault="00EF3AD2" w:rsidP="008613FC">
      <w:pPr>
        <w:pStyle w:val="ListParagraph"/>
        <w:numPr>
          <w:ilvl w:val="1"/>
          <w:numId w:val="20"/>
        </w:numPr>
        <w:spacing w:after="0" w:line="240" w:lineRule="auto"/>
      </w:pPr>
      <w:r>
        <w:t>Gofalwyr</w:t>
      </w:r>
    </w:p>
    <w:p w14:paraId="02A05610" w14:textId="77777777" w:rsidR="00EF3AD2" w:rsidRDefault="00EF3AD2" w:rsidP="008613FC">
      <w:pPr>
        <w:pStyle w:val="ListParagraph"/>
        <w:numPr>
          <w:ilvl w:val="1"/>
          <w:numId w:val="20"/>
        </w:numPr>
        <w:spacing w:line="240" w:lineRule="auto"/>
        <w:ind w:left="1797" w:hanging="357"/>
        <w:contextualSpacing w:val="0"/>
      </w:pPr>
      <w:r>
        <w:t>Cymraeg</w:t>
      </w:r>
    </w:p>
    <w:p w14:paraId="5C1246E1" w14:textId="19E43616" w:rsidR="00EF3AD2" w:rsidRDefault="00384F24" w:rsidP="008613FC">
      <w:pPr>
        <w:pStyle w:val="ListParagraph"/>
        <w:numPr>
          <w:ilvl w:val="0"/>
          <w:numId w:val="20"/>
        </w:numPr>
        <w:spacing w:after="0" w:line="240" w:lineRule="auto"/>
      </w:pPr>
      <w:r>
        <w:t>Cyfleuster diagnostig, goblygiadau a drafodwyd yn cynnwys:</w:t>
      </w:r>
    </w:p>
    <w:p w14:paraId="4435FFE1" w14:textId="77777777" w:rsidR="00EF3AD2" w:rsidRDefault="00EF3AD2" w:rsidP="008613FC">
      <w:pPr>
        <w:pStyle w:val="ListParagraph"/>
        <w:numPr>
          <w:ilvl w:val="1"/>
          <w:numId w:val="20"/>
        </w:numPr>
        <w:spacing w:after="0" w:line="240" w:lineRule="auto"/>
      </w:pPr>
      <w:r>
        <w:t>Teithio</w:t>
      </w:r>
    </w:p>
    <w:p w14:paraId="66A638EC" w14:textId="77777777" w:rsidR="00EF3AD2" w:rsidRDefault="00EF3AD2" w:rsidP="008613FC">
      <w:pPr>
        <w:pStyle w:val="ListParagraph"/>
        <w:numPr>
          <w:ilvl w:val="1"/>
          <w:numId w:val="20"/>
        </w:numPr>
        <w:spacing w:after="0" w:line="240" w:lineRule="auto"/>
      </w:pPr>
      <w:r>
        <w:t>Amseroedd aros</w:t>
      </w:r>
    </w:p>
    <w:p w14:paraId="11E29BF1" w14:textId="77777777" w:rsidR="00EF3AD2" w:rsidRDefault="00EF3AD2" w:rsidP="008613FC">
      <w:pPr>
        <w:pStyle w:val="ListParagraph"/>
        <w:numPr>
          <w:ilvl w:val="1"/>
          <w:numId w:val="20"/>
        </w:numPr>
        <w:spacing w:after="0" w:line="240" w:lineRule="auto"/>
      </w:pPr>
      <w:r>
        <w:t>Disgwyliadau gofalwyr</w:t>
      </w:r>
    </w:p>
    <w:p w14:paraId="3D8516BC" w14:textId="6C6173B2" w:rsidR="00EF3AD2" w:rsidRDefault="00D50C96" w:rsidP="008613FC">
      <w:pPr>
        <w:pStyle w:val="ListParagraph"/>
        <w:numPr>
          <w:ilvl w:val="1"/>
          <w:numId w:val="20"/>
        </w:numPr>
        <w:spacing w:line="240" w:lineRule="auto"/>
        <w:ind w:left="1797" w:hanging="357"/>
        <w:contextualSpacing w:val="0"/>
      </w:pPr>
      <w:r>
        <w:t>Y gallu i ddarparu gwasanaethau yn Gymraeg.</w:t>
      </w:r>
    </w:p>
    <w:p w14:paraId="35C60E41" w14:textId="3C54B5D9" w:rsidR="00EF3AD2" w:rsidRDefault="00384F24" w:rsidP="008613FC">
      <w:pPr>
        <w:pStyle w:val="ListParagraph"/>
        <w:numPr>
          <w:ilvl w:val="0"/>
          <w:numId w:val="20"/>
        </w:numPr>
        <w:spacing w:line="240" w:lineRule="auto"/>
        <w:ind w:left="1077" w:hanging="357"/>
        <w:contextualSpacing w:val="0"/>
      </w:pPr>
      <w:r>
        <w:t>Cyfleuster yn canolbwyntio ar baratoi pobl i fynd adref 'yn dda' / aros yn iach (gan ddefnyddio'r ward fel cyfleuster ailalluogi.)</w:t>
      </w:r>
    </w:p>
    <w:p w14:paraId="0A1D92EE" w14:textId="6D0514F6" w:rsidR="00EF3AD2" w:rsidRDefault="00EF3AD2" w:rsidP="008613FC">
      <w:pPr>
        <w:pStyle w:val="ListParagraph"/>
        <w:numPr>
          <w:ilvl w:val="0"/>
          <w:numId w:val="20"/>
        </w:numPr>
        <w:spacing w:after="0" w:line="240" w:lineRule="auto"/>
      </w:pPr>
      <w:r>
        <w:t>Defnyddio'r wardiau fel cyfleuster gofal diwedd oes</w:t>
      </w:r>
    </w:p>
    <w:p w14:paraId="372BD753" w14:textId="4C6CA69E" w:rsidR="00C9358D" w:rsidRDefault="00C9358D" w:rsidP="00C9358D">
      <w:pPr>
        <w:pStyle w:val="Heading3a"/>
      </w:pPr>
      <w:bookmarkStart w:id="17" w:name="_Toc210833755"/>
      <w:r>
        <w:t>Tabl Dau Cynhyrchu Senario</w:t>
      </w:r>
      <w:bookmarkEnd w:id="17"/>
    </w:p>
    <w:p w14:paraId="54F64812" w14:textId="4C1119A6" w:rsidR="00EF3AD2" w:rsidRDefault="00EF3AD2" w:rsidP="008613FC">
      <w:pPr>
        <w:pStyle w:val="ListParagraph"/>
        <w:numPr>
          <w:ilvl w:val="0"/>
          <w:numId w:val="21"/>
        </w:numPr>
        <w:spacing w:line="240" w:lineRule="auto"/>
        <w:ind w:left="1077" w:hanging="357"/>
        <w:contextualSpacing w:val="0"/>
      </w:pPr>
      <w:r w:rsidRPr="00487CCA">
        <w:rPr>
          <w:b/>
          <w:bCs/>
        </w:rPr>
        <w:t xml:space="preserve">Agor pob gwely (16): </w:t>
      </w:r>
      <w:r w:rsidR="00487CCA">
        <w:t xml:space="preserve">ward wedi'i ariannu'n llawn ynghyd â'r holl wasanaethau.  Nid yw'n glir pam nad yw staffio yn ddigon gwydn.  Mae Tywyn yn adeilad modern gyda chyfleusterau modern cyfoes.  Mae Dolgellau yn adeilad sy'n adfeilio.  Mae gennym yr un hawl i wasanaethau iechyd meddwl a dementia gweddus â phawb arall – datblygu Llys Cadfan gydag allgymorth dementia.  Mae angen gweledigaeth dda arnom. Mae angen ymrwymiad gan y Bwrdd Iechyd i wneud hyn.  Roedden ni'n arfer cael cegin a oedd yn cael ei ariannu gan roddion, ond mae bellach ar gau ac yn cael ei ddefnyddio fel siop glinigol.  Roedden ni'n arfer cael gardd, ond nid yw wedi cael ei chynnal.  Defnyddiwyd y ward ar gyfer </w:t>
      </w:r>
      <w:r w:rsidR="00487CCA">
        <w:lastRenderedPageBreak/>
        <w:t>gofal lliniarol a diwedd oes oherwydd mae'n artaith gorfod mynd i Aberystwyth.  Mae'n eich lladd chi fel teulu i orfod mynd mor bell.  Mae bod yn lleol yn gwneud yr holl wahaniaeth.  Ar ddiwedd oes dylech gael dewis.  Arferai mamolaeth a llawdriniaeth gael eu darparu yn Nhywyn (nodwyd fodd bynnag fod mamolaeth yn eithaf arbenigol ac efallai na fydd yn bosibl ailddarparu'r gwasanaeth hwn). Mae angen gwell gweithio trawsffiniol – mynediad di-dor i'r gofal gorau waeth pa Fwrdd Iechyd sy'n darparu'r gwasanaeth.  Nawr nid yw gwasanaethau trawsffiniol yn cael eu cyfuno.  Nid yw systemau cyfrifiadurol wedi'u cyfuno.</w:t>
      </w:r>
    </w:p>
    <w:p w14:paraId="7E6346AB" w14:textId="37513238" w:rsidR="00EF3AD2" w:rsidRDefault="00EF3AD2" w:rsidP="008613FC">
      <w:pPr>
        <w:pStyle w:val="ListParagraph"/>
        <w:numPr>
          <w:ilvl w:val="0"/>
          <w:numId w:val="21"/>
        </w:numPr>
        <w:ind w:left="1077" w:hanging="357"/>
        <w:contextualSpacing w:val="0"/>
        <w:rPr>
          <w:lang w:eastAsia="x-none"/>
        </w:rPr>
      </w:pPr>
      <w:r w:rsidRPr="00487CCA">
        <w:rPr>
          <w:b/>
          <w:bCs/>
          <w:lang w:eastAsia="x-none"/>
        </w:rPr>
        <w:t>Gwasanaethau teleiechyd rhithwir</w:t>
      </w:r>
      <w:r>
        <w:rPr>
          <w:lang w:eastAsia="x-none"/>
        </w:rPr>
        <w:t xml:space="preserve"> sy'n cysylltu Byrddau Iechyd</w:t>
      </w:r>
    </w:p>
    <w:p w14:paraId="713FBD67" w14:textId="6C47717F" w:rsidR="00EF3AD2" w:rsidRDefault="00EF3AD2" w:rsidP="008613FC">
      <w:pPr>
        <w:pStyle w:val="ListParagraph"/>
        <w:numPr>
          <w:ilvl w:val="0"/>
          <w:numId w:val="21"/>
        </w:numPr>
        <w:ind w:left="1077" w:hanging="357"/>
        <w:contextualSpacing w:val="0"/>
        <w:rPr>
          <w:lang w:eastAsia="x-none"/>
        </w:rPr>
      </w:pPr>
      <w:r w:rsidRPr="00487CCA">
        <w:rPr>
          <w:b/>
          <w:bCs/>
          <w:lang w:eastAsia="x-none"/>
        </w:rPr>
        <w:t>Ward wyth gwely ar agor.</w:t>
      </w:r>
      <w:r>
        <w:rPr>
          <w:lang w:eastAsia="x-none"/>
        </w:rPr>
        <w:t xml:space="preserve">  Byddai hyn yn golygu mwy o adnoddau ar gael yn y gymuned.  Os oedd MIU ar y ward, yna gallai'r staff redeg y ward a'r MIU.</w:t>
      </w:r>
    </w:p>
    <w:p w14:paraId="25A1EA50" w14:textId="06C95900" w:rsidR="00EF3AD2" w:rsidRDefault="00EF3AD2" w:rsidP="008613FC">
      <w:pPr>
        <w:pStyle w:val="ListParagraph"/>
        <w:numPr>
          <w:ilvl w:val="0"/>
          <w:numId w:val="21"/>
        </w:numPr>
        <w:ind w:left="1077" w:hanging="357"/>
        <w:contextualSpacing w:val="0"/>
        <w:rPr>
          <w:lang w:eastAsia="x-none"/>
        </w:rPr>
      </w:pPr>
      <w:r w:rsidRPr="00487CCA">
        <w:rPr>
          <w:b/>
          <w:bCs/>
          <w:lang w:eastAsia="x-none"/>
        </w:rPr>
        <w:t>Cynnydd mewn gwasanaethau cymunedol</w:t>
      </w:r>
      <w:r>
        <w:rPr>
          <w:lang w:eastAsia="x-none"/>
        </w:rPr>
        <w:t>.  Mae Tuag Adref wedi bod yn gefnogaeth fawr i Nyrsys Dosbarth (DNs).  Byddai DNs yn cael trafferth pe bai'r model yn dychwelyd i sylfaen gwely.</w:t>
      </w:r>
    </w:p>
    <w:p w14:paraId="4AA03858" w14:textId="480CE0CE" w:rsidR="00EF3AD2" w:rsidRDefault="00EF3AD2" w:rsidP="008613FC">
      <w:pPr>
        <w:pStyle w:val="ListParagraph"/>
        <w:numPr>
          <w:ilvl w:val="0"/>
          <w:numId w:val="21"/>
        </w:numPr>
        <w:ind w:left="1077" w:hanging="357"/>
        <w:contextualSpacing w:val="0"/>
        <w:rPr>
          <w:lang w:eastAsia="x-none"/>
        </w:rPr>
      </w:pPr>
      <w:r w:rsidRPr="00487CCA">
        <w:rPr>
          <w:b/>
          <w:bCs/>
          <w:lang w:eastAsia="x-none"/>
        </w:rPr>
        <w:t>Gwelyau Diwedd Oes a Gofal Lliniarol</w:t>
      </w:r>
      <w:r>
        <w:rPr>
          <w:lang w:eastAsia="x-none"/>
        </w:rPr>
        <w:t xml:space="preserve"> sy'n  cynnig dewis o ran gofal yn y cartref neu ofal yn yr ysbyty.  Gallai hyn fod ar ward neu mewn cartref nyrsio.  Mae'r gwasanaeth Night Owls yn Ynys Môn yn enghraifft o gynllun diwedd oes yn y gymuned. </w:t>
      </w:r>
    </w:p>
    <w:p w14:paraId="7CE6D3AA" w14:textId="77777777" w:rsidR="00EF3AD2" w:rsidRDefault="00EF3AD2" w:rsidP="008613FC">
      <w:pPr>
        <w:pStyle w:val="ListParagraph"/>
        <w:numPr>
          <w:ilvl w:val="0"/>
          <w:numId w:val="21"/>
        </w:numPr>
        <w:ind w:left="1077" w:hanging="357"/>
        <w:contextualSpacing w:val="0"/>
        <w:rPr>
          <w:lang w:eastAsia="x-none"/>
        </w:rPr>
      </w:pPr>
      <w:r>
        <w:rPr>
          <w:lang w:eastAsia="x-none"/>
        </w:rPr>
        <w:t xml:space="preserve">Agorwch y ward yn ôl yr </w:t>
      </w:r>
      <w:r w:rsidRPr="00487CCA">
        <w:rPr>
          <w:b/>
          <w:bCs/>
          <w:lang w:eastAsia="x-none"/>
        </w:rPr>
        <w:t>angen.</w:t>
      </w:r>
      <w:r>
        <w:rPr>
          <w:lang w:eastAsia="x-none"/>
        </w:rPr>
        <w:t xml:space="preserve"> </w:t>
      </w:r>
    </w:p>
    <w:p w14:paraId="1788BF15" w14:textId="77777777" w:rsidR="00EF3AD2" w:rsidRDefault="00EF3AD2" w:rsidP="008613FC">
      <w:pPr>
        <w:pStyle w:val="ListParagraph"/>
        <w:numPr>
          <w:ilvl w:val="0"/>
          <w:numId w:val="21"/>
        </w:numPr>
        <w:ind w:left="1077" w:hanging="357"/>
        <w:contextualSpacing w:val="0"/>
        <w:rPr>
          <w:lang w:eastAsia="x-none"/>
        </w:rPr>
      </w:pPr>
      <w:r w:rsidRPr="00487CCA">
        <w:rPr>
          <w:b/>
          <w:bCs/>
          <w:lang w:eastAsia="x-none"/>
        </w:rPr>
        <w:t>Dysgwch o arfer gorau</w:t>
      </w:r>
      <w:r>
        <w:rPr>
          <w:lang w:eastAsia="x-none"/>
        </w:rPr>
        <w:t xml:space="preserve"> mewn meysydd eraill e.e. Ysbyty Cymunedol Castell yr Esgob ac Aberhonddu.</w:t>
      </w:r>
    </w:p>
    <w:p w14:paraId="398C5370" w14:textId="77777777" w:rsidR="00EF3AD2" w:rsidRDefault="00EF3AD2" w:rsidP="008613FC">
      <w:pPr>
        <w:pStyle w:val="ListParagraph"/>
        <w:numPr>
          <w:ilvl w:val="0"/>
          <w:numId w:val="21"/>
        </w:numPr>
        <w:ind w:left="1077" w:hanging="357"/>
        <w:contextualSpacing w:val="0"/>
        <w:rPr>
          <w:lang w:eastAsia="x-none"/>
        </w:rPr>
      </w:pPr>
      <w:r w:rsidRPr="00487CCA">
        <w:rPr>
          <w:b/>
          <w:bCs/>
          <w:lang w:eastAsia="x-none"/>
        </w:rPr>
        <w:t>Darparu gwasanaethau allweddol fel pelydr-x a ddarperir gan y Bwrdd Iechyd mewn mannau eraill</w:t>
      </w:r>
      <w:r>
        <w:rPr>
          <w:lang w:eastAsia="x-none"/>
        </w:rPr>
        <w:t>.  Mae gwasanaeth orthopedig yn cael ei ddarparu unwaith yr wythnos gan Hywel Dda.  Nodwyd y gallai fod problem yn y ffaith y gallai cleifion gael eu cyfeirio at wasanaethau sydd llawer ymhellach i ffwrdd.</w:t>
      </w:r>
    </w:p>
    <w:p w14:paraId="11E64063" w14:textId="77777777" w:rsidR="00EF3AD2" w:rsidRDefault="00EF3AD2" w:rsidP="008613FC">
      <w:pPr>
        <w:pStyle w:val="ListParagraph"/>
        <w:numPr>
          <w:ilvl w:val="0"/>
          <w:numId w:val="21"/>
        </w:numPr>
        <w:ind w:left="1077" w:hanging="357"/>
        <w:contextualSpacing w:val="0"/>
        <w:rPr>
          <w:lang w:eastAsia="x-none"/>
        </w:rPr>
      </w:pPr>
      <w:r w:rsidRPr="00487CCA">
        <w:rPr>
          <w:b/>
          <w:bCs/>
          <w:lang w:eastAsia="x-none"/>
        </w:rPr>
        <w:t>Datblygodd Tywyn fel canolbwynt ar gyfer gwasanaethau cymunedol</w:t>
      </w:r>
      <w:r>
        <w:rPr>
          <w:lang w:eastAsia="x-none"/>
        </w:rPr>
        <w:t xml:space="preserve"> yn  hytrach na Dolgellau h.y. mae'n darparu'r hyn y mae Tywyn yn ei ddarparu nawr.</w:t>
      </w:r>
    </w:p>
    <w:p w14:paraId="58E69E68" w14:textId="77777777" w:rsidR="00EF3AD2" w:rsidRDefault="00EF3AD2" w:rsidP="008613FC">
      <w:pPr>
        <w:pStyle w:val="ListParagraph"/>
        <w:numPr>
          <w:ilvl w:val="0"/>
          <w:numId w:val="21"/>
        </w:numPr>
        <w:ind w:left="1077" w:hanging="357"/>
        <w:contextualSpacing w:val="0"/>
        <w:rPr>
          <w:lang w:eastAsia="x-none"/>
        </w:rPr>
      </w:pPr>
      <w:r w:rsidRPr="00487CCA">
        <w:rPr>
          <w:b/>
          <w:bCs/>
          <w:lang w:eastAsia="x-none"/>
        </w:rPr>
        <w:t>Nid oes gan Ysbyty Dolgellau welyau</w:t>
      </w:r>
      <w:r>
        <w:rPr>
          <w:lang w:eastAsia="x-none"/>
        </w:rPr>
        <w:t xml:space="preserve"> ac mae'n darparu gwasanaethau cleifion allanol yn unig.</w:t>
      </w:r>
    </w:p>
    <w:p w14:paraId="2093B073" w14:textId="77777777" w:rsidR="00EF3AD2" w:rsidRDefault="00EF3AD2" w:rsidP="008613FC">
      <w:pPr>
        <w:pStyle w:val="ListParagraph"/>
        <w:numPr>
          <w:ilvl w:val="0"/>
          <w:numId w:val="21"/>
        </w:numPr>
        <w:ind w:left="1077" w:hanging="357"/>
        <w:contextualSpacing w:val="0"/>
        <w:rPr>
          <w:lang w:eastAsia="x-none"/>
        </w:rPr>
      </w:pPr>
      <w:r w:rsidRPr="00487CCA">
        <w:rPr>
          <w:b/>
          <w:bCs/>
          <w:lang w:eastAsia="x-none"/>
        </w:rPr>
        <w:t>Gwelyau yn Nhywyn gyda nifer llai o welyau yn Nolgellau.</w:t>
      </w:r>
      <w:r>
        <w:rPr>
          <w:lang w:eastAsia="x-none"/>
        </w:rPr>
        <w:t xml:space="preserve">  Parhau i ddarparu gwasanaethau cymunedol yn y ddau.  Mae trafnidiaeth yn broblem i deuluoedd a gofalwyr sy'n teithio i ymweld â chleifion yn Nolgellau. </w:t>
      </w:r>
    </w:p>
    <w:p w14:paraId="4A00B13C" w14:textId="1EEA3157" w:rsidR="00C9358D" w:rsidRDefault="00C9358D" w:rsidP="00C9358D">
      <w:pPr>
        <w:pStyle w:val="Heading3a"/>
      </w:pPr>
      <w:bookmarkStart w:id="18" w:name="_Toc210833756"/>
      <w:r>
        <w:t>Tabl Tri Cenhedlaeth Senario</w:t>
      </w:r>
      <w:bookmarkEnd w:id="18"/>
    </w:p>
    <w:p w14:paraId="5B3B5FDB" w14:textId="4AE0FC14" w:rsidR="00EF3AD2" w:rsidRPr="00487CCA" w:rsidRDefault="00EF3AD2" w:rsidP="008613FC">
      <w:pPr>
        <w:pStyle w:val="ListParagraph"/>
        <w:numPr>
          <w:ilvl w:val="0"/>
          <w:numId w:val="22"/>
        </w:numPr>
        <w:spacing w:after="0"/>
        <w:ind w:left="1077" w:hanging="357"/>
        <w:rPr>
          <w:lang w:val="x-none" w:eastAsia="x-none"/>
        </w:rPr>
      </w:pPr>
      <w:r w:rsidRPr="00487CCA">
        <w:rPr>
          <w:b/>
          <w:bCs/>
          <w:lang w:eastAsia="x-none"/>
        </w:rPr>
        <w:t xml:space="preserve">Ward heb ei hailagor: </w:t>
      </w:r>
      <w:r w:rsidR="00487CCA">
        <w:rPr>
          <w:lang w:eastAsia="x-none"/>
        </w:rPr>
        <w:t>gwelyau a ddarperir mewn cartrefi nyrsio a chartrefi preswyl; byddai angen i hyn fynd i'r afael â'r materion canlynol:</w:t>
      </w:r>
    </w:p>
    <w:p w14:paraId="0FD94780" w14:textId="50734D47" w:rsidR="00EF3AD2" w:rsidRPr="00EF3AD2" w:rsidRDefault="00EF3AD2" w:rsidP="00487CCA">
      <w:pPr>
        <w:ind w:left="1276"/>
        <w:contextualSpacing/>
        <w:rPr>
          <w:lang w:val="x-none" w:eastAsia="x-none"/>
        </w:rPr>
      </w:pPr>
      <w:r w:rsidRPr="00EF3AD2">
        <w:rPr>
          <w:lang w:eastAsia="x-none"/>
        </w:rPr>
        <w:t>•</w:t>
      </w:r>
      <w:r w:rsidRPr="00EF3AD2">
        <w:rPr>
          <w:lang w:eastAsia="x-none"/>
        </w:rPr>
        <w:tab/>
        <w:t>Ar ba gapasiti maen nhw'n rhedeg ar hyn o bryd?</w:t>
      </w:r>
    </w:p>
    <w:p w14:paraId="1D98C568" w14:textId="72686E16" w:rsidR="00EF3AD2" w:rsidRPr="00EF3AD2" w:rsidRDefault="00EF3AD2" w:rsidP="00487CCA">
      <w:pPr>
        <w:ind w:left="1276"/>
        <w:contextualSpacing/>
        <w:rPr>
          <w:lang w:val="x-none" w:eastAsia="x-none"/>
        </w:rPr>
      </w:pPr>
      <w:r w:rsidRPr="00EF3AD2">
        <w:rPr>
          <w:lang w:eastAsia="x-none"/>
        </w:rPr>
        <w:t>•</w:t>
      </w:r>
      <w:r w:rsidRPr="00EF3AD2">
        <w:rPr>
          <w:lang w:eastAsia="x-none"/>
        </w:rPr>
        <w:tab/>
        <w:t>Lleoedd cyfyngedig?</w:t>
      </w:r>
    </w:p>
    <w:p w14:paraId="08D9DA56" w14:textId="2B544545" w:rsidR="00EF3AD2" w:rsidRPr="00EF3AD2" w:rsidRDefault="00EF3AD2" w:rsidP="00487CCA">
      <w:pPr>
        <w:ind w:left="1276"/>
        <w:rPr>
          <w:lang w:val="x-none" w:eastAsia="x-none"/>
        </w:rPr>
      </w:pPr>
      <w:r w:rsidRPr="00EF3AD2">
        <w:rPr>
          <w:lang w:eastAsia="x-none"/>
        </w:rPr>
        <w:t>•</w:t>
      </w:r>
      <w:r w:rsidRPr="00EF3AD2">
        <w:rPr>
          <w:lang w:eastAsia="x-none"/>
        </w:rPr>
        <w:tab/>
        <w:t>Adeiladu cartref nyrsio newydd?</w:t>
      </w:r>
    </w:p>
    <w:p w14:paraId="2E880E96" w14:textId="156F6E70" w:rsidR="00EF3AD2" w:rsidRPr="00487CCA" w:rsidRDefault="00EF3AD2" w:rsidP="008613FC">
      <w:pPr>
        <w:pStyle w:val="ListParagraph"/>
        <w:numPr>
          <w:ilvl w:val="0"/>
          <w:numId w:val="22"/>
        </w:numPr>
        <w:spacing w:after="0"/>
        <w:ind w:left="1077" w:hanging="357"/>
        <w:rPr>
          <w:lang w:val="x-none" w:eastAsia="x-none"/>
        </w:rPr>
      </w:pPr>
      <w:r w:rsidRPr="00384F24">
        <w:rPr>
          <w:b/>
          <w:bCs/>
          <w:lang w:eastAsia="x-none"/>
        </w:rPr>
        <w:t xml:space="preserve">Ward heb ei hailagor: </w:t>
      </w:r>
      <w:r w:rsidR="00487CCA">
        <w:rPr>
          <w:lang w:eastAsia="x-none"/>
        </w:rPr>
        <w:t>Diwedd oes gofal gartref; byddai angen i hyn fynd i'r afael â'r mater canlynol:</w:t>
      </w:r>
    </w:p>
    <w:p w14:paraId="34A45F18" w14:textId="77777777" w:rsidR="00EF3AD2" w:rsidRPr="00EF3AD2" w:rsidRDefault="00EF3AD2" w:rsidP="00487CCA">
      <w:pPr>
        <w:ind w:left="1276"/>
        <w:rPr>
          <w:lang w:val="x-none" w:eastAsia="x-none"/>
        </w:rPr>
      </w:pPr>
      <w:r w:rsidRPr="00EF3AD2">
        <w:rPr>
          <w:lang w:eastAsia="x-none"/>
        </w:rPr>
        <w:t>•</w:t>
      </w:r>
      <w:r w:rsidRPr="00EF3AD2">
        <w:rPr>
          <w:lang w:eastAsia="x-none"/>
        </w:rPr>
        <w:tab/>
        <w:t>Gofal lliniarol na ellir ei wneud gartref?</w:t>
      </w:r>
    </w:p>
    <w:p w14:paraId="13F8483A" w14:textId="77777777" w:rsidR="00487CCA" w:rsidRPr="00487CCA" w:rsidRDefault="00EF3AD2" w:rsidP="008613FC">
      <w:pPr>
        <w:pStyle w:val="ListParagraph"/>
        <w:numPr>
          <w:ilvl w:val="0"/>
          <w:numId w:val="22"/>
        </w:numPr>
        <w:spacing w:after="0"/>
        <w:ind w:left="1077" w:hanging="357"/>
        <w:rPr>
          <w:lang w:val="x-none" w:eastAsia="x-none"/>
        </w:rPr>
      </w:pPr>
      <w:r w:rsidRPr="00487CCA">
        <w:rPr>
          <w:b/>
          <w:bCs/>
          <w:lang w:eastAsia="x-none"/>
        </w:rPr>
        <w:lastRenderedPageBreak/>
        <w:t>Ward heb ei hailagor:</w:t>
      </w:r>
      <w:r w:rsidR="00487CCA" w:rsidRPr="00487CCA">
        <w:rPr>
          <w:lang w:eastAsia="x-none"/>
        </w:rPr>
        <w:t xml:space="preserve"> ehangu gwasanaethau a datblygu, gwasanaethau ehangach a ddarperir, gweithio gyda'r gymuned a phartneriaid; byddai angen i hyn fynd i'r afael â'r mater canlynol:</w:t>
      </w:r>
    </w:p>
    <w:p w14:paraId="46895D79" w14:textId="77777777" w:rsidR="00EF3AD2" w:rsidRPr="00EF3AD2" w:rsidRDefault="00EF3AD2" w:rsidP="00487CCA">
      <w:pPr>
        <w:ind w:left="1080"/>
        <w:rPr>
          <w:lang w:val="x-none" w:eastAsia="x-none"/>
        </w:rPr>
      </w:pPr>
      <w:r w:rsidRPr="00EF3AD2">
        <w:rPr>
          <w:lang w:eastAsia="x-none"/>
        </w:rPr>
        <w:t>•</w:t>
      </w:r>
      <w:r w:rsidRPr="00EF3AD2">
        <w:rPr>
          <w:lang w:eastAsia="x-none"/>
        </w:rPr>
        <w:tab/>
        <w:t>Deall y galw lleol ac adeiladu ar y gwasanaethau sydd eu hangen arnynt e.e. IV</w:t>
      </w:r>
    </w:p>
    <w:p w14:paraId="0AFA6162" w14:textId="5635F558" w:rsidR="00EF3AD2" w:rsidRPr="00487CCA" w:rsidRDefault="00EF3AD2" w:rsidP="008613FC">
      <w:pPr>
        <w:pStyle w:val="ListParagraph"/>
        <w:numPr>
          <w:ilvl w:val="0"/>
          <w:numId w:val="22"/>
        </w:numPr>
        <w:ind w:left="1077" w:hanging="357"/>
        <w:contextualSpacing w:val="0"/>
        <w:rPr>
          <w:lang w:val="x-none" w:eastAsia="x-none"/>
        </w:rPr>
      </w:pPr>
      <w:r w:rsidRPr="00487CCA">
        <w:rPr>
          <w:b/>
          <w:bCs/>
          <w:lang w:eastAsia="x-none"/>
        </w:rPr>
        <w:t xml:space="preserve">Ward heb ei hailagor: </w:t>
      </w:r>
      <w:r w:rsidRPr="00487CCA">
        <w:rPr>
          <w:lang w:eastAsia="x-none"/>
        </w:rPr>
        <w:t>Clinigau rhithwir a ddarperir, yn enwedig i'r rhai sy'n agored i niwed, gyda'r budd o lai o ofynion i deithio</w:t>
      </w:r>
    </w:p>
    <w:p w14:paraId="5485A12B" w14:textId="657E7235" w:rsidR="00EF3AD2" w:rsidRPr="00487CCA" w:rsidRDefault="00EF3AD2" w:rsidP="008613FC">
      <w:pPr>
        <w:pStyle w:val="ListParagraph"/>
        <w:numPr>
          <w:ilvl w:val="0"/>
          <w:numId w:val="22"/>
        </w:numPr>
        <w:ind w:left="1077" w:hanging="357"/>
        <w:contextualSpacing w:val="0"/>
        <w:rPr>
          <w:lang w:val="x-none" w:eastAsia="x-none"/>
        </w:rPr>
      </w:pPr>
      <w:r w:rsidRPr="00487CCA">
        <w:rPr>
          <w:b/>
          <w:bCs/>
          <w:lang w:eastAsia="x-none"/>
        </w:rPr>
        <w:t xml:space="preserve">Ward heb ei hailagor: </w:t>
      </w:r>
      <w:r w:rsidRPr="00487CCA">
        <w:rPr>
          <w:lang w:eastAsia="x-none"/>
        </w:rPr>
        <w:t>Gweithio gyda Bwrdd Iechyd Powys, gan ddarparu arbenigedd clinigol ar draws ardal ehangach</w:t>
      </w:r>
    </w:p>
    <w:p w14:paraId="73B1B586" w14:textId="1034757D" w:rsidR="00EF3AD2" w:rsidRPr="00487CCA" w:rsidRDefault="00EF3AD2" w:rsidP="008613FC">
      <w:pPr>
        <w:pStyle w:val="ListParagraph"/>
        <w:numPr>
          <w:ilvl w:val="0"/>
          <w:numId w:val="22"/>
        </w:numPr>
        <w:spacing w:after="0"/>
        <w:ind w:left="1077" w:hanging="357"/>
        <w:rPr>
          <w:lang w:val="x-none" w:eastAsia="x-none"/>
        </w:rPr>
      </w:pPr>
      <w:r w:rsidRPr="00487CCA">
        <w:rPr>
          <w:b/>
          <w:bCs/>
          <w:lang w:eastAsia="x-none"/>
        </w:rPr>
        <w:t xml:space="preserve">Ward heb ei hailagor: </w:t>
      </w:r>
      <w:r w:rsidR="00487CCA">
        <w:rPr>
          <w:lang w:eastAsia="x-none"/>
        </w:rPr>
        <w:t>gweithio gydag Ymddiriedolaeth GIG Prifysgol Gwasanaeth Ambiwlans Cymru (WAST) i sefydlu'r hyn y gallent ei ddarparu, e.e.:</w:t>
      </w:r>
    </w:p>
    <w:p w14:paraId="038DDD74" w14:textId="77777777" w:rsidR="00EF3AD2" w:rsidRPr="00EF3AD2" w:rsidRDefault="00EF3AD2" w:rsidP="00384F24">
      <w:pPr>
        <w:ind w:left="1134"/>
        <w:contextualSpacing/>
        <w:rPr>
          <w:lang w:val="x-none" w:eastAsia="x-none"/>
        </w:rPr>
      </w:pPr>
      <w:r w:rsidRPr="00EF3AD2">
        <w:rPr>
          <w:lang w:eastAsia="x-none"/>
        </w:rPr>
        <w:t>•</w:t>
      </w:r>
      <w:r w:rsidRPr="00EF3AD2">
        <w:rPr>
          <w:lang w:eastAsia="x-none"/>
        </w:rPr>
        <w:tab/>
        <w:t>Cludiant</w:t>
      </w:r>
    </w:p>
    <w:p w14:paraId="747563B5" w14:textId="77777777" w:rsidR="00EF3AD2" w:rsidRPr="00EF3AD2" w:rsidRDefault="00EF3AD2" w:rsidP="00384F24">
      <w:pPr>
        <w:ind w:left="1134"/>
        <w:rPr>
          <w:lang w:val="x-none" w:eastAsia="x-none"/>
        </w:rPr>
      </w:pPr>
      <w:r w:rsidRPr="00EF3AD2">
        <w:rPr>
          <w:lang w:eastAsia="x-none"/>
        </w:rPr>
        <w:t>•</w:t>
      </w:r>
      <w:r w:rsidRPr="00EF3AD2">
        <w:rPr>
          <w:lang w:eastAsia="x-none"/>
        </w:rPr>
        <w:tab/>
        <w:t>Clinigol</w:t>
      </w:r>
    </w:p>
    <w:p w14:paraId="796F3369" w14:textId="0FD2B0E0" w:rsidR="002612FF" w:rsidRDefault="002612FF" w:rsidP="002612FF">
      <w:pPr>
        <w:pStyle w:val="Heading2"/>
      </w:pPr>
      <w:bookmarkStart w:id="19" w:name="_Toc210833757"/>
      <w:r>
        <w:t>Senarios Cyfunol</w:t>
      </w:r>
      <w:bookmarkEnd w:id="19"/>
    </w:p>
    <w:p w14:paraId="1F98F614" w14:textId="08856C56" w:rsidR="002612FF" w:rsidRDefault="00384F24" w:rsidP="002612FF">
      <w:pPr>
        <w:rPr>
          <w:lang w:val="x-none" w:eastAsia="x-none"/>
        </w:rPr>
      </w:pPr>
      <w:r>
        <w:rPr>
          <w:lang w:eastAsia="x-none"/>
        </w:rPr>
        <w:t>Ar ôl y trafodaethau mewn grwpiau bach o amgylch eu byrddau unigol, cafodd eu trafodaethau eu bwydo'n ôl i'r grŵp cyfan. Roedd rhywfaint o orgyffwrdd a dyblygu yn yr adborth ac fe wnaeth yr hwylusydd annibynnol gyfuno'r rhain i 'grwpiau teulu' senario. Dangosir y rhain isod</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3"/>
        <w:gridCol w:w="6379"/>
      </w:tblGrid>
      <w:tr w:rsidR="00D50C96" w:rsidRPr="00D50C96" w14:paraId="71D923A5" w14:textId="77777777" w:rsidTr="00D50C96">
        <w:tc>
          <w:tcPr>
            <w:tcW w:w="709" w:type="dxa"/>
          </w:tcPr>
          <w:p w14:paraId="3D6447F6" w14:textId="00865043" w:rsidR="00D50C96" w:rsidRPr="00D50C96" w:rsidRDefault="00D50C96" w:rsidP="00D50C96">
            <w:pPr>
              <w:spacing w:after="0" w:line="240" w:lineRule="auto"/>
              <w:ind w:left="0"/>
              <w:rPr>
                <w:b/>
                <w:bCs/>
                <w:sz w:val="22"/>
                <w:szCs w:val="22"/>
                <w:lang w:val="x-none" w:eastAsia="x-none"/>
              </w:rPr>
            </w:pPr>
            <w:r w:rsidRPr="00D50C96">
              <w:rPr>
                <w:b/>
                <w:bCs/>
                <w:sz w:val="22"/>
                <w:szCs w:val="22"/>
                <w:lang w:eastAsia="x-none"/>
              </w:rPr>
              <w:t>Allwedd:</w:t>
            </w:r>
          </w:p>
        </w:tc>
        <w:tc>
          <w:tcPr>
            <w:tcW w:w="6379" w:type="dxa"/>
          </w:tcPr>
          <w:p w14:paraId="4B2988F3" w14:textId="77777777" w:rsidR="00D50C96" w:rsidRPr="00D50C96" w:rsidRDefault="00D50C96" w:rsidP="00D50C96">
            <w:pPr>
              <w:spacing w:after="0" w:line="240" w:lineRule="auto"/>
              <w:ind w:left="0"/>
              <w:rPr>
                <w:sz w:val="22"/>
                <w:szCs w:val="22"/>
                <w:lang w:val="x-none" w:eastAsia="x-none"/>
              </w:rPr>
            </w:pPr>
          </w:p>
        </w:tc>
      </w:tr>
      <w:tr w:rsidR="00D50C96" w:rsidRPr="00D50C96" w14:paraId="400D311B" w14:textId="77777777" w:rsidTr="00D50C96">
        <w:tc>
          <w:tcPr>
            <w:tcW w:w="709" w:type="dxa"/>
            <w:shd w:val="clear" w:color="auto" w:fill="FFFF00"/>
          </w:tcPr>
          <w:p w14:paraId="323960E3" w14:textId="77777777" w:rsidR="00D50C96" w:rsidRPr="00D50C96" w:rsidRDefault="00D50C96" w:rsidP="00D50C96">
            <w:pPr>
              <w:spacing w:after="0" w:line="240" w:lineRule="auto"/>
              <w:ind w:left="0"/>
              <w:rPr>
                <w:sz w:val="22"/>
                <w:szCs w:val="22"/>
                <w:lang w:val="x-none" w:eastAsia="x-none"/>
              </w:rPr>
            </w:pPr>
          </w:p>
        </w:tc>
        <w:tc>
          <w:tcPr>
            <w:tcW w:w="6379" w:type="dxa"/>
            <w:vAlign w:val="center"/>
          </w:tcPr>
          <w:p w14:paraId="5E46A653" w14:textId="3102748A" w:rsidR="00D50C96" w:rsidRPr="00D50C96" w:rsidRDefault="00D50C96" w:rsidP="00D50C96">
            <w:pPr>
              <w:spacing w:line="240" w:lineRule="auto"/>
              <w:ind w:left="0"/>
              <w:rPr>
                <w:sz w:val="22"/>
                <w:szCs w:val="22"/>
                <w:lang w:val="x-none" w:eastAsia="x-none"/>
              </w:rPr>
            </w:pPr>
            <w:r w:rsidRPr="00D50C96">
              <w:rPr>
                <w:sz w:val="22"/>
                <w:szCs w:val="22"/>
              </w:rPr>
              <w:t>Wedi'i dynnu o'r ystyriaeth: cydnabyddir fel galluogwr</w:t>
            </w:r>
          </w:p>
        </w:tc>
      </w:tr>
      <w:tr w:rsidR="00D50C96" w:rsidRPr="00D50C96" w14:paraId="0EA9E8A9" w14:textId="77777777" w:rsidTr="00D50C96">
        <w:tc>
          <w:tcPr>
            <w:tcW w:w="709" w:type="dxa"/>
            <w:shd w:val="clear" w:color="auto" w:fill="D0CECE" w:themeFill="background2" w:themeFillShade="E6"/>
          </w:tcPr>
          <w:p w14:paraId="48191BF2" w14:textId="77777777" w:rsidR="00D50C96" w:rsidRPr="00D50C96" w:rsidRDefault="00D50C96" w:rsidP="00D50C96">
            <w:pPr>
              <w:spacing w:after="0" w:line="240" w:lineRule="auto"/>
              <w:ind w:left="0"/>
              <w:rPr>
                <w:sz w:val="22"/>
                <w:szCs w:val="22"/>
                <w:lang w:val="x-none" w:eastAsia="x-none"/>
              </w:rPr>
            </w:pPr>
          </w:p>
        </w:tc>
        <w:tc>
          <w:tcPr>
            <w:tcW w:w="6379" w:type="dxa"/>
            <w:vAlign w:val="center"/>
          </w:tcPr>
          <w:p w14:paraId="0651E424" w14:textId="73D12BB6" w:rsidR="00D50C96" w:rsidRPr="00D50C96" w:rsidRDefault="00D50C96" w:rsidP="00D50C96">
            <w:pPr>
              <w:spacing w:line="240" w:lineRule="auto"/>
              <w:ind w:left="0"/>
              <w:rPr>
                <w:sz w:val="22"/>
                <w:szCs w:val="22"/>
              </w:rPr>
            </w:pPr>
            <w:r w:rsidRPr="00D50C96">
              <w:rPr>
                <w:sz w:val="22"/>
                <w:szCs w:val="22"/>
              </w:rPr>
              <w:t>Wedi'i dynnu o'r ystyriaeth fel mater maes parcio</w:t>
            </w:r>
          </w:p>
        </w:tc>
      </w:tr>
    </w:tbl>
    <w:p w14:paraId="4FF1F46B" w14:textId="427FBFCB" w:rsidR="00384F24" w:rsidRDefault="00F10954" w:rsidP="008613FC">
      <w:pPr>
        <w:pStyle w:val="ListParagraph"/>
        <w:numPr>
          <w:ilvl w:val="0"/>
          <w:numId w:val="24"/>
        </w:numPr>
        <w:spacing w:before="120"/>
        <w:ind w:left="2160" w:hanging="1593"/>
        <w:contextualSpacing w:val="0"/>
      </w:pPr>
      <w:bookmarkStart w:id="20" w:name="_Hlk208590787"/>
      <w:r>
        <w:t xml:space="preserve">Defnyddiwch fel cyfleuster diwedd oes: defnyddio'r ward fel hosbis neu ddarparu ychydig o welyau diwedd oes gyda chymorth darpariaeth elusennol. </w:t>
      </w:r>
    </w:p>
    <w:p w14:paraId="32EC87A8" w14:textId="662DA8D2" w:rsidR="00384F24" w:rsidRDefault="00F10954" w:rsidP="008613FC">
      <w:pPr>
        <w:pStyle w:val="ListParagraph"/>
        <w:numPr>
          <w:ilvl w:val="0"/>
          <w:numId w:val="24"/>
        </w:numPr>
        <w:ind w:left="2160" w:hanging="1593"/>
        <w:contextualSpacing w:val="0"/>
      </w:pPr>
      <w:r>
        <w:t xml:space="preserve">Datblygu'r ward fel cyfleuster ailalluogi, i gefnogi pobl fregus/henoed i ddychwelyd adref ac aros yn iach. </w:t>
      </w:r>
    </w:p>
    <w:p w14:paraId="71070C66" w14:textId="06EB3DA6" w:rsidR="00384F24" w:rsidRDefault="00F10954" w:rsidP="008613FC">
      <w:pPr>
        <w:pStyle w:val="ListParagraph"/>
        <w:numPr>
          <w:ilvl w:val="0"/>
          <w:numId w:val="24"/>
        </w:numPr>
        <w:ind w:left="2160" w:hanging="1593"/>
        <w:contextualSpacing w:val="0"/>
      </w:pPr>
      <w:r>
        <w:t>Defnyddiwch y ward fel cyfleuster diagnostig. Mae'r senario hwn yn seiliedig ar ddefnyddio ward Dyfi i ehangu'r ddarpariaeth bresennol o ddiagnosteg y tu hwnt i belydr-x i ddarparu gwasanaethau (heb eu penodi ar hyn o bryd) i atal pobl leol rhag gorfod teithio ar gyfer gwasanaethau o'r fath.</w:t>
      </w:r>
    </w:p>
    <w:p w14:paraId="093F38B4" w14:textId="128664CC" w:rsidR="00384F24" w:rsidRDefault="00CF34B1" w:rsidP="008613FC">
      <w:pPr>
        <w:pStyle w:val="ListParagraph"/>
        <w:numPr>
          <w:ilvl w:val="0"/>
          <w:numId w:val="24"/>
        </w:numPr>
        <w:ind w:left="2160" w:hanging="1593"/>
        <w:contextualSpacing w:val="0"/>
      </w:pPr>
      <w:r>
        <w:t xml:space="preserve">Defnyddio ward Dyfi fel canolfan triniaeth dydd, gan ehangu y tu hwnt i'r hyn a ddarperir ar hyn o bryd i gynnwys gwasanaethau fel triniaethau IV a chemotherapi. </w:t>
      </w:r>
    </w:p>
    <w:p w14:paraId="1093C76C" w14:textId="1533B788" w:rsidR="00384F24" w:rsidRPr="00DD73FC" w:rsidRDefault="00CF34B1" w:rsidP="008613FC">
      <w:pPr>
        <w:pStyle w:val="ListParagraph"/>
        <w:numPr>
          <w:ilvl w:val="0"/>
          <w:numId w:val="24"/>
        </w:numPr>
        <w:ind w:left="2160" w:hanging="1593"/>
        <w:contextualSpacing w:val="0"/>
        <w:rPr>
          <w:highlight w:val="yellow"/>
        </w:rPr>
      </w:pPr>
      <w:r w:rsidRPr="00DD73FC">
        <w:rPr>
          <w:highlight w:val="yellow"/>
        </w:rPr>
        <w:t>Teleiechyd. Darparu gwasanaethau rhithwir i gleifion gartref. (Wedi'i dynnu o'r ystyriaeth: cydnabyddir fel galluogwr)</w:t>
      </w:r>
    </w:p>
    <w:p w14:paraId="560D4650" w14:textId="3BB0CF88" w:rsidR="00384F24" w:rsidRDefault="00384F24" w:rsidP="008613FC">
      <w:pPr>
        <w:pStyle w:val="ListParagraph"/>
        <w:numPr>
          <w:ilvl w:val="0"/>
          <w:numId w:val="24"/>
        </w:numPr>
        <w:ind w:left="2160" w:hanging="1593"/>
        <w:contextualSpacing w:val="0"/>
      </w:pPr>
      <w:r>
        <w:t xml:space="preserve">Darparu gwelyau i Dywyn gan gartrefi nyrsio a chartrefi preswyl (gan gynnwys gwelyau diwedd oes) </w:t>
      </w:r>
    </w:p>
    <w:p w14:paraId="3BB9B094" w14:textId="57E14E0C" w:rsidR="00384F24" w:rsidRDefault="00CF34B1" w:rsidP="008613FC">
      <w:pPr>
        <w:pStyle w:val="ListParagraph"/>
        <w:numPr>
          <w:ilvl w:val="0"/>
          <w:numId w:val="24"/>
        </w:numPr>
        <w:ind w:left="2160" w:hanging="1593"/>
        <w:contextualSpacing w:val="0"/>
      </w:pPr>
      <w:r>
        <w:t xml:space="preserve">Datblygu Tywyn fel canolbwynt ar gyfer gwasanaethau cymunedol (heb welyau) gan adeiladu a gwella'r ddarpariaeth Nyrsio Dosbarth </w:t>
      </w:r>
      <w:r>
        <w:lastRenderedPageBreak/>
        <w:t xml:space="preserve">bresennol (gan gynnwys diwedd oes gartref). Manylion llawn heb eu penodi gan y grŵp. </w:t>
      </w:r>
    </w:p>
    <w:p w14:paraId="76C519EA" w14:textId="6CFC9C2E" w:rsidR="00384F24" w:rsidRPr="00DD73FC" w:rsidRDefault="00F10954" w:rsidP="008613FC">
      <w:pPr>
        <w:pStyle w:val="ListParagraph"/>
        <w:numPr>
          <w:ilvl w:val="0"/>
          <w:numId w:val="24"/>
        </w:numPr>
        <w:ind w:left="2160" w:hanging="1593"/>
        <w:contextualSpacing w:val="0"/>
        <w:rPr>
          <w:highlight w:val="lightGray"/>
        </w:rPr>
      </w:pPr>
      <w:r w:rsidRPr="00DD73FC">
        <w:rPr>
          <w:highlight w:val="lightGray"/>
        </w:rPr>
        <w:t>"Cyfnewid gyda Dolgellau". Awgrymwyd y dylid gwrthdroi'r sefyllfa yn Nhywyn gyda'r holl welyau ar agor a dim gwelyau yn cael eu darparu yn Nolgellau. (Wedi'i dynnu o'r ystyriaeth fel mater maes parcio.)</w:t>
      </w:r>
    </w:p>
    <w:p w14:paraId="0A12CE43" w14:textId="3B375CA8" w:rsidR="00384F24" w:rsidRPr="00DD73FC" w:rsidRDefault="00DD73FC" w:rsidP="008613FC">
      <w:pPr>
        <w:pStyle w:val="ListParagraph"/>
        <w:numPr>
          <w:ilvl w:val="0"/>
          <w:numId w:val="24"/>
        </w:numPr>
        <w:ind w:left="2160" w:hanging="1593"/>
        <w:contextualSpacing w:val="0"/>
        <w:rPr>
          <w:highlight w:val="yellow"/>
        </w:rPr>
      </w:pPr>
      <w:r w:rsidRPr="00DD73FC">
        <w:rPr>
          <w:highlight w:val="yellow"/>
        </w:rPr>
        <w:t>Dysgwch o arfer gorau mewn meysydd eraill e.e. Ysbyty Cymunedol Castell yr Esgob ac Aberhonddu. (Wedi'i dynnu o'r ystyriaeth: cydnabyddir fel galluogwr.)</w:t>
      </w:r>
    </w:p>
    <w:p w14:paraId="4DC153D3" w14:textId="5DE021C0" w:rsidR="00384F24" w:rsidRPr="00DD73FC" w:rsidRDefault="00F10954" w:rsidP="008613FC">
      <w:pPr>
        <w:pStyle w:val="ListParagraph"/>
        <w:numPr>
          <w:ilvl w:val="0"/>
          <w:numId w:val="24"/>
        </w:numPr>
        <w:ind w:left="2160" w:hanging="1593"/>
        <w:contextualSpacing w:val="0"/>
        <w:rPr>
          <w:highlight w:val="lightGray"/>
        </w:rPr>
      </w:pPr>
      <w:r w:rsidRPr="00DD73FC">
        <w:rPr>
          <w:highlight w:val="lightGray"/>
        </w:rPr>
        <w:t>Darparu gwasanaethau yn Nhywyn gan bartneriaid - byrddau iechyd neu ymddiriedolaethau eraill. (Wedi'i dynnu o'r ystyriaeth fel mater maes parcio.)</w:t>
      </w:r>
    </w:p>
    <w:p w14:paraId="4B09C53C" w14:textId="47CE39D6" w:rsidR="00384F24" w:rsidRDefault="00384F24" w:rsidP="008613FC">
      <w:pPr>
        <w:pStyle w:val="ListParagraph"/>
        <w:numPr>
          <w:ilvl w:val="0"/>
          <w:numId w:val="24"/>
        </w:numPr>
        <w:ind w:left="924" w:hanging="357"/>
        <w:contextualSpacing w:val="0"/>
      </w:pPr>
      <w:r>
        <w:t>Gwelyau agored a sail 'angen yn unig'</w:t>
      </w:r>
    </w:p>
    <w:p w14:paraId="4E14F020" w14:textId="2004887A" w:rsidR="00384F24" w:rsidRPr="00FF1723" w:rsidRDefault="00DD73FC" w:rsidP="008613FC">
      <w:pPr>
        <w:pStyle w:val="ListParagraph"/>
        <w:numPr>
          <w:ilvl w:val="0"/>
          <w:numId w:val="24"/>
        </w:numPr>
        <w:ind w:left="2160" w:hanging="1593"/>
        <w:contextualSpacing w:val="0"/>
        <w:rPr>
          <w:highlight w:val="yellow"/>
        </w:rPr>
      </w:pPr>
      <w:bookmarkStart w:id="21" w:name="_Hlk208589717"/>
      <w:r w:rsidRPr="00FF1723">
        <w:rPr>
          <w:highlight w:val="yellow"/>
        </w:rPr>
        <w:t>Cryfhau gofal diwedd oes – mewn claf neu gartref. (Wedi'i dynnu o'r ystyriaeth: cydnabyddir fel galluogwr</w:t>
      </w:r>
      <w:bookmarkEnd w:id="21"/>
    </w:p>
    <w:p w14:paraId="631EC278" w14:textId="533484B8" w:rsidR="00384F24" w:rsidRDefault="006C1277" w:rsidP="008613FC">
      <w:pPr>
        <w:pStyle w:val="ListParagraph"/>
        <w:numPr>
          <w:ilvl w:val="0"/>
          <w:numId w:val="24"/>
        </w:numPr>
        <w:ind w:left="924" w:hanging="357"/>
        <w:contextualSpacing w:val="0"/>
      </w:pPr>
      <w:r>
        <w:t>Ward deg gwely, ynghyd â 'gwasanaethau newydd'</w:t>
      </w:r>
    </w:p>
    <w:p w14:paraId="520C8771" w14:textId="3A7FC935" w:rsidR="00384F24" w:rsidRDefault="00384F24" w:rsidP="008613FC">
      <w:pPr>
        <w:pStyle w:val="ListParagraph"/>
        <w:numPr>
          <w:ilvl w:val="0"/>
          <w:numId w:val="24"/>
        </w:numPr>
        <w:spacing w:after="0"/>
      </w:pPr>
      <w:r>
        <w:t>Un ar bymtheg o welyau, wedi'u hariannu'n llawn gyda darpariaeth yr holl 'wasanaethau newydd', yn ogystal â:</w:t>
      </w:r>
    </w:p>
    <w:p w14:paraId="45B4CB59" w14:textId="77777777" w:rsidR="00384F24" w:rsidRDefault="00384F24" w:rsidP="008613FC">
      <w:pPr>
        <w:pStyle w:val="ListParagraph"/>
        <w:numPr>
          <w:ilvl w:val="3"/>
          <w:numId w:val="25"/>
        </w:numPr>
      </w:pPr>
      <w:r>
        <w:t>Gofal dementia Darpariaeth iechyd meddwl</w:t>
      </w:r>
    </w:p>
    <w:p w14:paraId="43E9F23E" w14:textId="77777777" w:rsidR="00384F24" w:rsidRDefault="00384F24" w:rsidP="008613FC">
      <w:pPr>
        <w:pStyle w:val="ListParagraph"/>
        <w:numPr>
          <w:ilvl w:val="3"/>
          <w:numId w:val="25"/>
        </w:numPr>
        <w:contextualSpacing w:val="0"/>
      </w:pPr>
      <w:r>
        <w:t>Gwasanaethau a ddarparwyd yn y gorffennol yn Nhywyn (e.e. llawdriniaeth/mamolaeth)</w:t>
      </w:r>
    </w:p>
    <w:p w14:paraId="552FC7F0" w14:textId="31B2BD24" w:rsidR="00384F24" w:rsidRDefault="00384F24" w:rsidP="008613FC">
      <w:pPr>
        <w:pStyle w:val="ListParagraph"/>
        <w:numPr>
          <w:ilvl w:val="0"/>
          <w:numId w:val="24"/>
        </w:numPr>
        <w:ind w:left="2160" w:hanging="1593"/>
        <w:contextualSpacing w:val="0"/>
      </w:pPr>
      <w:r>
        <w:t>Darparu nifer llai o welyau yn ward Dyfi, ynghyd â'r holl 'wasanaethau newydd', a darparu mwy o wasanaethau cymunedol (fel yn senario 7.)</w:t>
      </w:r>
    </w:p>
    <w:p w14:paraId="5CCDCF36" w14:textId="48453539" w:rsidR="00384F24" w:rsidRDefault="00CF34B1" w:rsidP="008613FC">
      <w:pPr>
        <w:pStyle w:val="ListParagraph"/>
        <w:numPr>
          <w:ilvl w:val="0"/>
          <w:numId w:val="24"/>
        </w:numPr>
        <w:ind w:left="2160" w:hanging="1593"/>
        <w:contextualSpacing w:val="0"/>
      </w:pPr>
      <w:r>
        <w:t xml:space="preserve">Datblygu'r ward fel cyfleuster dementia pwrpasol i ddarparu ar gyfer y boblogaeth sy'n heneiddio yn Nhywyn a'r ardal gyfagos. </w:t>
      </w:r>
    </w:p>
    <w:p w14:paraId="45E66B55" w14:textId="6BA2074E" w:rsidR="00F10954" w:rsidRDefault="00D50C96" w:rsidP="008613FC">
      <w:pPr>
        <w:pStyle w:val="ListParagraph"/>
        <w:numPr>
          <w:ilvl w:val="0"/>
          <w:numId w:val="24"/>
        </w:numPr>
        <w:ind w:left="924" w:hanging="357"/>
        <w:contextualSpacing w:val="0"/>
      </w:pPr>
      <w:r>
        <w:t>Cynnal y sefyllfa bresennol o ddim gwelyau ynghyd â 'gwasanaethau newydd.</w:t>
      </w:r>
    </w:p>
    <w:p w14:paraId="5D44D443" w14:textId="62A097A4" w:rsidR="00384F24" w:rsidRDefault="00384F24" w:rsidP="008613FC">
      <w:pPr>
        <w:pStyle w:val="ListParagraph"/>
        <w:numPr>
          <w:ilvl w:val="0"/>
          <w:numId w:val="24"/>
        </w:numPr>
        <w:ind w:left="924" w:hanging="357"/>
        <w:contextualSpacing w:val="0"/>
      </w:pPr>
      <w:r>
        <w:t>Ailagor y ward fel yr oedd yn 2023, heb 'wasanaethau newydd.'</w:t>
      </w:r>
    </w:p>
    <w:p w14:paraId="0DB89BE9" w14:textId="69271121" w:rsidR="00384F24" w:rsidRDefault="00384F24" w:rsidP="00384F24">
      <w:pPr>
        <w:pStyle w:val="Heading3a"/>
      </w:pPr>
      <w:bookmarkStart w:id="22" w:name="_Toc210833758"/>
      <w:bookmarkEnd w:id="20"/>
      <w:r>
        <w:t>Alluogwyr</w:t>
      </w:r>
      <w:bookmarkEnd w:id="22"/>
    </w:p>
    <w:p w14:paraId="2E54C321" w14:textId="77777777" w:rsidR="00DD73FC" w:rsidRDefault="00DD73FC" w:rsidP="00F10954">
      <w:r>
        <w:t>Datblygwyd y canlynol fel senarios posibl gan y trafodaethau grŵp bach (bwrdd), ond ar ôl trafodaeth yn y sesiwn gonsensws fe'u cydnabuwyd fel camau gweithredu sylfaenol neu 'alluogwyr' i ddarparu unrhyw wasanaethau yn ysbyty cymunedol Tywyn yn y dyfodol. Y rhain oedd:</w:t>
      </w:r>
    </w:p>
    <w:p w14:paraId="6126E153" w14:textId="05B1409B" w:rsidR="00F10954" w:rsidRDefault="00DD73FC" w:rsidP="008613FC">
      <w:pPr>
        <w:pStyle w:val="ListParagraph"/>
        <w:numPr>
          <w:ilvl w:val="0"/>
          <w:numId w:val="26"/>
        </w:numPr>
      </w:pPr>
      <w:r w:rsidRPr="00FF1723">
        <w:rPr>
          <w:b/>
          <w:bCs/>
        </w:rPr>
        <w:t>Defnyddio cymysgedd sgiliau staff yn wahanol</w:t>
      </w:r>
      <w:r>
        <w:t xml:space="preserve">, p'un ai i gadw gwelyau ar agor neu i gyflwyno'r senarios amgen a drafodwyd ac a ddatblygwyd yn y trafodaethau sesiwn. </w:t>
      </w:r>
    </w:p>
    <w:p w14:paraId="6332AE46" w14:textId="775C4289" w:rsidR="00DD73FC" w:rsidRDefault="00DD73FC" w:rsidP="008613FC">
      <w:pPr>
        <w:pStyle w:val="ListParagraph"/>
        <w:numPr>
          <w:ilvl w:val="0"/>
          <w:numId w:val="26"/>
        </w:numPr>
      </w:pPr>
      <w:r w:rsidRPr="00FF1723">
        <w:rPr>
          <w:b/>
          <w:bCs/>
        </w:rPr>
        <w:t>Archwilio a darparu opsiynau teleiechyd.</w:t>
      </w:r>
      <w:r>
        <w:t xml:space="preserve"> Darparu gwasanaethau rhithwir i gleifion gartref.</w:t>
      </w:r>
    </w:p>
    <w:p w14:paraId="47C688DD" w14:textId="65540569" w:rsidR="00DD73FC" w:rsidRDefault="00FF1723" w:rsidP="008613FC">
      <w:pPr>
        <w:pStyle w:val="ListParagraph"/>
        <w:numPr>
          <w:ilvl w:val="0"/>
          <w:numId w:val="26"/>
        </w:numPr>
      </w:pPr>
      <w:r w:rsidRPr="00FF1723">
        <w:rPr>
          <w:b/>
          <w:bCs/>
        </w:rPr>
        <w:t>Dysgu o arferion gorau</w:t>
      </w:r>
      <w:r w:rsidRPr="00FF1723">
        <w:t xml:space="preserve"> mewn meysydd eraill lle mae ysbytai cymunedol wedi'u hail-ffurfweddu'n llwyddiannus, e.e. Ysbyty Cymunedol Castell yr Esgob, ac Aberhonddu.</w:t>
      </w:r>
    </w:p>
    <w:p w14:paraId="170E75DA" w14:textId="3325A06C" w:rsidR="00FF1723" w:rsidRDefault="00FF1723" w:rsidP="008613FC">
      <w:pPr>
        <w:pStyle w:val="ListParagraph"/>
        <w:numPr>
          <w:ilvl w:val="0"/>
          <w:numId w:val="26"/>
        </w:numPr>
      </w:pPr>
      <w:r w:rsidRPr="00FF1723">
        <w:rPr>
          <w:b/>
          <w:bCs/>
        </w:rPr>
        <w:lastRenderedPageBreak/>
        <w:t>Cryfhau gofal diwedd oes</w:t>
      </w:r>
      <w:r w:rsidRPr="00FF1723">
        <w:t xml:space="preserve">, gan ystyried darpariaeth mewn cleifion neu gartref, gyda'r nod cyffredinol o leihau trallod a achosir gan yr angen am deithio gormodol o dan amgylchiadau anodd iawn. </w:t>
      </w:r>
    </w:p>
    <w:p w14:paraId="2E03EBE6" w14:textId="1CFEFE61" w:rsidR="00384F24" w:rsidRDefault="00384F24" w:rsidP="00384F24">
      <w:pPr>
        <w:pStyle w:val="Heading3a"/>
      </w:pPr>
      <w:bookmarkStart w:id="23" w:name="_Toc210833759"/>
      <w:r>
        <w:t>Materion Maes Parcio</w:t>
      </w:r>
      <w:bookmarkEnd w:id="23"/>
    </w:p>
    <w:p w14:paraId="43D053A8" w14:textId="490BDD2C" w:rsidR="00DD73FC" w:rsidRDefault="00DD73FC" w:rsidP="00DD73FC">
      <w:r>
        <w:t xml:space="preserve">Cafodd y canlynol eu 'parcio' fel rhai y tu allan i gwmpas y trafodaethau grŵp a'r pwrpas ond cydnabuwyd eu bod yn bwysig i gydnabod a darparu atebion i'r grŵp. </w:t>
      </w:r>
    </w:p>
    <w:p w14:paraId="662A4212" w14:textId="46045C16" w:rsidR="00384F24" w:rsidRDefault="006C1277" w:rsidP="008613FC">
      <w:pPr>
        <w:pStyle w:val="ListParagraph"/>
        <w:numPr>
          <w:ilvl w:val="0"/>
          <w:numId w:val="23"/>
        </w:numPr>
        <w:ind w:left="1281" w:hanging="357"/>
        <w:contextualSpacing w:val="0"/>
      </w:pPr>
      <w:r>
        <w:t>Senario Wyth: "cyfnewid gyda Dolgellau". Roedd Tabl 2 yn awgrymu y dylid gwrthdroi'r sefyllfa yn Nhywyn gyda'r holl welyau ar agor a dim gwelyau yn cael eu darparu yn Nolgellau. Gwrthodwyd hyn mewn trafodaethau consensws yn seiliedig ar:</w:t>
      </w:r>
    </w:p>
    <w:p w14:paraId="52678500" w14:textId="77CBE811" w:rsidR="006C1277" w:rsidRDefault="006C1277" w:rsidP="008613FC">
      <w:pPr>
        <w:pStyle w:val="ListParagraph"/>
        <w:numPr>
          <w:ilvl w:val="1"/>
          <w:numId w:val="23"/>
        </w:numPr>
      </w:pPr>
      <w:r>
        <w:t>Doedd neb o gymuned Dolgellau yn bresennol i drafod hyn gyda nhw yn ysbryd dim penderfyniad amdanaf heb fi.</w:t>
      </w:r>
    </w:p>
    <w:p w14:paraId="6BD9CDCC" w14:textId="263EFA06" w:rsidR="006C1277" w:rsidRDefault="006C1277" w:rsidP="008613FC">
      <w:pPr>
        <w:pStyle w:val="ListParagraph"/>
        <w:numPr>
          <w:ilvl w:val="1"/>
          <w:numId w:val="23"/>
        </w:numPr>
      </w:pPr>
      <w:r>
        <w:t>Mae'r teimlad y byddai ystyried opsiwn o'r fath yn gosod cymuned yn erbyn cymuned, sydd y tu allan i gylch gorchwyl, awdurdod neu awydd y grŵp i'w hyrwyddo.</w:t>
      </w:r>
    </w:p>
    <w:p w14:paraId="0ADC4F8B" w14:textId="6AABB906" w:rsidR="005C4C5F" w:rsidRPr="00B51E7B" w:rsidRDefault="005C4C5F" w:rsidP="008613FC">
      <w:pPr>
        <w:pStyle w:val="ListParagraph"/>
        <w:numPr>
          <w:ilvl w:val="1"/>
          <w:numId w:val="23"/>
        </w:numPr>
        <w:ind w:left="2001" w:hanging="357"/>
        <w:contextualSpacing w:val="0"/>
        <w:rPr>
          <w:rFonts w:cs="Arial"/>
        </w:rPr>
      </w:pPr>
      <w:r>
        <w:rPr>
          <w:rFonts w:cs="Arial"/>
        </w:rPr>
        <w:t>Cydnabuwyd hefyd y byddai hyn yn gofyn am sgwrs gyhoeddus ar wahân ac felly nid yw'n gyflawnadwy o fewn amserlen.</w:t>
      </w:r>
    </w:p>
    <w:p w14:paraId="4B4422A1" w14:textId="332C92CD" w:rsidR="006C1277" w:rsidRDefault="006C1277" w:rsidP="006C1277">
      <w:pPr>
        <w:pStyle w:val="ListParagraph"/>
        <w:numPr>
          <w:ilvl w:val="0"/>
          <w:numId w:val="0"/>
        </w:numPr>
        <w:ind w:left="1287"/>
        <w:contextualSpacing w:val="0"/>
      </w:pPr>
      <w:r>
        <w:t xml:space="preserve">Consensws y grŵp oedd na ddylid ystyried hyn ymhellach ond ei fod wedi'i gynnwys yn y maes parcio i gydnabod yr angerdd y mae'r lleiafrif o blaid y cynnig yn cyflwyno eu hachos. </w:t>
      </w:r>
    </w:p>
    <w:p w14:paraId="0A6AD8B9" w14:textId="385CBB47" w:rsidR="00384F24" w:rsidRDefault="00384F24" w:rsidP="008613FC">
      <w:pPr>
        <w:pStyle w:val="ListParagraph"/>
        <w:numPr>
          <w:ilvl w:val="0"/>
          <w:numId w:val="23"/>
        </w:numPr>
        <w:ind w:left="1281" w:hanging="357"/>
        <w:contextualSpacing w:val="0"/>
      </w:pPr>
      <w:r>
        <w:t>Senario 10: darparu gwasanaethau yn Nhywyn gan bartneriaid (byrddau iechyd neu ymddiriedolaethau eraill). Cydnabuwyd nad oedd presenoldeb sylweddol gan y partneriaid hynny, ac roedd trafodaethau o'r fath y tu allan i gwmpas y trafodaethau grŵp. Parcio i gydnabod y potensial ar gyfer trafod a chydweithredu yn y dyfodol.</w:t>
      </w:r>
    </w:p>
    <w:p w14:paraId="65F222BE" w14:textId="1A8CC810" w:rsidR="006C1277" w:rsidRDefault="006C1277" w:rsidP="008613FC">
      <w:pPr>
        <w:pStyle w:val="ListParagraph"/>
        <w:numPr>
          <w:ilvl w:val="0"/>
          <w:numId w:val="23"/>
        </w:numPr>
      </w:pPr>
      <w:r>
        <w:t xml:space="preserve">Patient informed choice to enable care closer to home (no automatic referrals to hospitals far away.) Parcio fel trafodwyd mewn un grŵp yn unig ac heb ei rannu yn y sesiwn consensws. </w:t>
      </w:r>
    </w:p>
    <w:p w14:paraId="71440D86" w14:textId="5CD75D63" w:rsidR="00F31028" w:rsidRDefault="00F31028" w:rsidP="00E411B7">
      <w:pPr>
        <w:pStyle w:val="Heading2"/>
      </w:pPr>
      <w:bookmarkStart w:id="24" w:name="_Toc210833760"/>
      <w:r w:rsidRPr="00E411B7">
        <w:t>Sgorio</w:t>
      </w:r>
      <w:bookmarkEnd w:id="24"/>
    </w:p>
    <w:p w14:paraId="19AC2DCE" w14:textId="77777777" w:rsidR="009828CB" w:rsidRDefault="00FF1723" w:rsidP="00773C05">
      <w:r>
        <w:t xml:space="preserve">Ar ôl datblygu rhestr hir trwy drafodaethau grŵp a chytundeb ar feysydd dyblygu/uno, aeth y grŵp ymlaen i sgorio'r senarios a ddatblygwyd drwy'r broses. </w:t>
      </w:r>
    </w:p>
    <w:p w14:paraId="1500AE57" w14:textId="562D0F2E" w:rsidR="009828CB" w:rsidRDefault="00FF1723" w:rsidP="00773C05">
      <w:r>
        <w:t xml:space="preserve">Roedd asesiad yn erbyn y </w:t>
      </w:r>
      <w:r w:rsidRPr="00FF1723">
        <w:rPr>
          <w:b/>
          <w:bCs/>
        </w:rPr>
        <w:t xml:space="preserve">meini prawf hanfodol </w:t>
      </w:r>
      <w:r w:rsidRPr="00FF1723">
        <w:t xml:space="preserve">, sef y gofynion gofynnol y mae'n rhaid i unrhyw opsiwn eu bodloni i gael ei ystyried yn hyfyw ar gyfer ymgynghoriad cyhoeddus. Maent yn gweithredu fel porth "pasio/methu": os nad yw opsiwn yn bodloni'r meini prawf hyn, mae'n cael ei ddiystyru cyn i sgorio manwl neu bwysoli digwydd. Mae hyn yn sicrhau bod amser ac adnoddau yn canolbwyntio ar opsiynau sy'n gyflawnadwy, yn gyfreithlon ac yn gallu diwallu'r angen gwasanaeth yn unig. </w:t>
      </w:r>
    </w:p>
    <w:p w14:paraId="75044750" w14:textId="20B6845D" w:rsidR="00E411B7" w:rsidRPr="007D596E" w:rsidRDefault="00C533AF" w:rsidP="00773C05">
      <w:r w:rsidRPr="000E12EB">
        <w:t>Dechreuodd y sesiwn trwy ddiffinio'r meini prawf hanfodol i'w defnyddio wrth werthuso'r rhestr hir o senarios i'w lleihau i restr ganolig. Mae'r canlynol</w:t>
      </w:r>
      <w:r w:rsidR="00773C05" w:rsidRPr="00773C05">
        <w:rPr>
          <w:rFonts w:cs="Arial"/>
          <w:color w:val="000000"/>
        </w:rPr>
        <w:t xml:space="preserve"> yn grynodeb o'r maen prawf hanfodol ar gyfer cyd-destun:</w:t>
      </w:r>
    </w:p>
    <w:p w14:paraId="4030BA07" w14:textId="77777777" w:rsidR="00E411B7" w:rsidRPr="00C533AF" w:rsidRDefault="00E411B7" w:rsidP="008613FC">
      <w:pPr>
        <w:pStyle w:val="ListParagraph"/>
        <w:numPr>
          <w:ilvl w:val="2"/>
          <w:numId w:val="10"/>
        </w:numPr>
        <w:spacing w:after="0" w:line="240" w:lineRule="auto"/>
      </w:pPr>
      <w:r w:rsidRPr="00C533AF">
        <w:t>Ansawdd a Diogelwch</w:t>
      </w:r>
    </w:p>
    <w:p w14:paraId="285D8306" w14:textId="77777777" w:rsidR="00E411B7" w:rsidRPr="00C533AF" w:rsidRDefault="00E411B7" w:rsidP="008613FC">
      <w:pPr>
        <w:pStyle w:val="ListParagraph"/>
        <w:numPr>
          <w:ilvl w:val="2"/>
          <w:numId w:val="10"/>
        </w:numPr>
        <w:spacing w:after="0" w:line="240" w:lineRule="auto"/>
      </w:pPr>
      <w:r w:rsidRPr="00C533AF">
        <w:lastRenderedPageBreak/>
        <w:t>Effeithlonrwydd ac Effeithiolrwydd</w:t>
      </w:r>
    </w:p>
    <w:p w14:paraId="267846E9" w14:textId="77777777" w:rsidR="00E411B7" w:rsidRPr="00C533AF" w:rsidRDefault="00E411B7" w:rsidP="008613FC">
      <w:pPr>
        <w:pStyle w:val="ListParagraph"/>
        <w:numPr>
          <w:ilvl w:val="2"/>
          <w:numId w:val="10"/>
        </w:numPr>
        <w:spacing w:after="0" w:line="240" w:lineRule="auto"/>
      </w:pPr>
      <w:r w:rsidRPr="00C533AF">
        <w:t>Cyflawnadwyedd</w:t>
      </w:r>
    </w:p>
    <w:p w14:paraId="6F45284A" w14:textId="77777777" w:rsidR="00E411B7" w:rsidRPr="00C533AF" w:rsidRDefault="00E411B7" w:rsidP="008613FC">
      <w:pPr>
        <w:pStyle w:val="ListParagraph"/>
        <w:numPr>
          <w:ilvl w:val="2"/>
          <w:numId w:val="10"/>
        </w:numPr>
        <w:spacing w:after="0" w:line="240" w:lineRule="auto"/>
      </w:pPr>
      <w:r w:rsidRPr="00C533AF">
        <w:t>Cynaliadwyedd</w:t>
      </w:r>
    </w:p>
    <w:p w14:paraId="4B27A24F" w14:textId="77777777" w:rsidR="00E411B7" w:rsidRPr="00C533AF" w:rsidRDefault="00E411B7" w:rsidP="008613FC">
      <w:pPr>
        <w:pStyle w:val="ListParagraph"/>
        <w:numPr>
          <w:ilvl w:val="2"/>
          <w:numId w:val="10"/>
        </w:numPr>
        <w:spacing w:line="240" w:lineRule="auto"/>
        <w:ind w:left="2154" w:hanging="357"/>
        <w:contextualSpacing w:val="0"/>
      </w:pPr>
      <w:r w:rsidRPr="00C533AF">
        <w:t>Hygyrchedd a Chynhwysiant</w:t>
      </w:r>
    </w:p>
    <w:p w14:paraId="35F5CB5F" w14:textId="7D66065B" w:rsidR="00055FE5" w:rsidRPr="000E12EB" w:rsidRDefault="00055FE5" w:rsidP="00055FE5">
      <w:r w:rsidRPr="00055FE5">
        <w:rPr>
          <w:rFonts w:cs="Arial"/>
          <w:color w:val="000000"/>
        </w:rPr>
        <w:t>Adolygodd y grwpiau bob senario ar y rhestr hir gan ddefnyddio asesiad deuaidd Ie / Na ar gyfer pob maen prawf. Dim ond senarios gyda Ie ar yr holl feini prawf hanfodol sy'n symud ymlaen; unrhyw Na yn anghymhwyso iddynt. Mae'r rhai sy'n pasio'r holl feini prawf wedyn yn destun proses rhestr fer yn erbyn meini prawf dymunol sydd eto i'w datblygu mewn gweithdy ar wahân.</w:t>
      </w:r>
    </w:p>
    <w:p w14:paraId="6113905C" w14:textId="4E0EDF0C" w:rsidR="00E411B7" w:rsidRPr="000E12EB" w:rsidRDefault="00E411B7" w:rsidP="00055FE5">
      <w:pPr>
        <w:pStyle w:val="Heading3a"/>
      </w:pPr>
      <w:bookmarkStart w:id="25" w:name="_Toc210833761"/>
      <w:r w:rsidRPr="000E12EB">
        <w:t>Penderfyniad Pasio/Methu Cyffredinol</w:t>
      </w:r>
      <w:bookmarkEnd w:id="25"/>
    </w:p>
    <w:p w14:paraId="3AECC237" w14:textId="77777777" w:rsidR="009828CB" w:rsidRDefault="00055FE5" w:rsidP="00F31028">
      <w:pPr>
        <w:rPr>
          <w:lang w:val="x-none" w:eastAsia="x-none"/>
        </w:rPr>
      </w:pPr>
      <w:r>
        <w:rPr>
          <w:lang w:eastAsia="x-none"/>
        </w:rPr>
        <w:t xml:space="preserve">Cymhwyso'r broses hon i'r holl senarios dan ystyriaeth darparodd y canlyniadau canlynol. </w:t>
      </w:r>
    </w:p>
    <w:p w14:paraId="601FDC45" w14:textId="316FB028" w:rsidR="002612FF" w:rsidRPr="002612FF" w:rsidRDefault="002612FF" w:rsidP="002612FF">
      <w:pPr>
        <w:ind w:left="1440" w:hanging="873"/>
        <w:rPr>
          <w:rFonts w:cs="Arial"/>
        </w:rPr>
      </w:pPr>
      <w:r w:rsidRPr="002612FF">
        <w:rPr>
          <w:b/>
          <w:bCs/>
          <w:lang w:eastAsia="x-none"/>
        </w:rPr>
        <w:t>DS:</w:t>
      </w:r>
      <w:r>
        <w:rPr>
          <w:lang w:eastAsia="x-none"/>
        </w:rPr>
        <w:tab/>
        <w:t xml:space="preserve">Pan gyfeirir at </w:t>
      </w:r>
      <w:r w:rsidRPr="002612FF">
        <w:rPr>
          <w:b/>
          <w:bCs/>
          <w:lang w:eastAsia="x-none"/>
        </w:rPr>
        <w:t xml:space="preserve">'gwasanaethau newydd' </w:t>
      </w:r>
      <w:r>
        <w:rPr>
          <w:lang w:eastAsia="x-none"/>
        </w:rPr>
        <w:t xml:space="preserve">mae hyn yn cyfeirio at y </w:t>
      </w:r>
      <w:r>
        <w:rPr>
          <w:rFonts w:cs="Arial"/>
        </w:rPr>
        <w:t>gwasanaethau lliniaru a ddisgrifir yn Adran Un (</w:t>
      </w:r>
      <w:r w:rsidRPr="002612FF">
        <w:rPr>
          <w:rFonts w:cstheme="minorHAnsi"/>
        </w:rPr>
        <w:t>gwelyau cleifion mewnol ychwanegol yn Nolgellau ac Abermaw,</w:t>
      </w:r>
      <w:r>
        <w:rPr>
          <w:rFonts w:cs="Arial"/>
        </w:rPr>
        <w:t xml:space="preserve"> ad MIU, Ystafell Driniaeth,</w:t>
      </w:r>
      <w:r w:rsidRPr="002612FF">
        <w:rPr>
          <w:rFonts w:cstheme="minorHAnsi"/>
        </w:rPr>
        <w:t xml:space="preserve"> Tuag Adref a </w:t>
      </w:r>
      <w:r w:rsidRPr="002612FF">
        <w:rPr>
          <w:rFonts w:cs="Arial"/>
        </w:rPr>
        <w:t>Hwb Lles yn Nhywyn.)</w:t>
      </w:r>
    </w:p>
    <w:tbl>
      <w:tblPr>
        <w:tblStyle w:val="GridTable4-Accent1"/>
        <w:tblW w:w="0" w:type="auto"/>
        <w:tblInd w:w="607" w:type="dxa"/>
        <w:tblLayout w:type="fixed"/>
        <w:tblLook w:val="0420" w:firstRow="1" w:lastRow="0" w:firstColumn="0" w:lastColumn="0" w:noHBand="0" w:noVBand="1"/>
      </w:tblPr>
      <w:tblGrid>
        <w:gridCol w:w="470"/>
        <w:gridCol w:w="3880"/>
        <w:gridCol w:w="992"/>
        <w:gridCol w:w="992"/>
        <w:gridCol w:w="992"/>
        <w:gridCol w:w="1803"/>
      </w:tblGrid>
      <w:tr w:rsidR="00773C05" w:rsidRPr="0040372E" w14:paraId="02ABC2F3" w14:textId="77777777" w:rsidTr="002612FF">
        <w:trPr>
          <w:cnfStyle w:val="100000000000" w:firstRow="1" w:lastRow="0" w:firstColumn="0" w:lastColumn="0" w:oddVBand="0" w:evenVBand="0" w:oddHBand="0" w:evenHBand="0" w:firstRowFirstColumn="0" w:firstRowLastColumn="0" w:lastRowFirstColumn="0" w:lastRowLastColumn="0"/>
          <w:cantSplit/>
          <w:tblHeader/>
        </w:trPr>
        <w:tc>
          <w:tcPr>
            <w:tcW w:w="4350" w:type="dxa"/>
            <w:gridSpan w:val="2"/>
            <w:vAlign w:val="center"/>
          </w:tcPr>
          <w:p w14:paraId="0136690C" w14:textId="77777777" w:rsidR="00773C05" w:rsidRPr="001A1ED5" w:rsidRDefault="00773C05" w:rsidP="001A1ED5">
            <w:pPr>
              <w:spacing w:after="0"/>
              <w:ind w:left="0"/>
              <w:rPr>
                <w:color w:val="171717" w:themeColor="background2" w:themeShade="1A"/>
              </w:rPr>
            </w:pPr>
            <w:bookmarkStart w:id="26" w:name="_Hlk208561336"/>
            <w:r w:rsidRPr="001A1ED5">
              <w:rPr>
                <w:color w:val="auto"/>
              </w:rPr>
              <w:t>Senario</w:t>
            </w:r>
          </w:p>
        </w:tc>
        <w:tc>
          <w:tcPr>
            <w:tcW w:w="992" w:type="dxa"/>
            <w:vAlign w:val="center"/>
          </w:tcPr>
          <w:p w14:paraId="1F68A789" w14:textId="77777777" w:rsidR="00773C05" w:rsidRPr="001A1ED5" w:rsidRDefault="00773C05" w:rsidP="00773C05">
            <w:pPr>
              <w:spacing w:after="0"/>
              <w:ind w:left="0"/>
              <w:jc w:val="center"/>
              <w:rPr>
                <w:color w:val="auto"/>
              </w:rPr>
            </w:pPr>
            <w:r w:rsidRPr="001A1ED5">
              <w:rPr>
                <w:color w:val="auto"/>
              </w:rPr>
              <w:t>Grŵp 1</w:t>
            </w:r>
          </w:p>
        </w:tc>
        <w:tc>
          <w:tcPr>
            <w:tcW w:w="992" w:type="dxa"/>
            <w:vAlign w:val="center"/>
          </w:tcPr>
          <w:p w14:paraId="0CEFF2C3" w14:textId="77777777" w:rsidR="00773C05" w:rsidRPr="001A1ED5" w:rsidRDefault="00773C05" w:rsidP="00773C05">
            <w:pPr>
              <w:spacing w:after="0"/>
              <w:ind w:left="0"/>
              <w:jc w:val="center"/>
              <w:rPr>
                <w:color w:val="auto"/>
              </w:rPr>
            </w:pPr>
            <w:r w:rsidRPr="001A1ED5">
              <w:rPr>
                <w:color w:val="auto"/>
              </w:rPr>
              <w:t>Grŵp 2</w:t>
            </w:r>
          </w:p>
        </w:tc>
        <w:tc>
          <w:tcPr>
            <w:tcW w:w="992" w:type="dxa"/>
            <w:vAlign w:val="center"/>
          </w:tcPr>
          <w:p w14:paraId="6C40E676" w14:textId="77777777" w:rsidR="00773C05" w:rsidRPr="001A1ED5" w:rsidRDefault="00773C05" w:rsidP="00773C05">
            <w:pPr>
              <w:spacing w:after="0"/>
              <w:ind w:left="0"/>
              <w:jc w:val="center"/>
              <w:rPr>
                <w:color w:val="auto"/>
              </w:rPr>
            </w:pPr>
            <w:r w:rsidRPr="001A1ED5">
              <w:rPr>
                <w:color w:val="auto"/>
              </w:rPr>
              <w:t>Grŵp 3</w:t>
            </w:r>
          </w:p>
        </w:tc>
        <w:tc>
          <w:tcPr>
            <w:tcW w:w="1803" w:type="dxa"/>
            <w:vAlign w:val="center"/>
          </w:tcPr>
          <w:p w14:paraId="10D6273B" w14:textId="1193DA4A" w:rsidR="00773C05" w:rsidRPr="001A1ED5" w:rsidRDefault="00055FE5" w:rsidP="00773C05">
            <w:pPr>
              <w:spacing w:after="0"/>
              <w:ind w:left="0"/>
              <w:jc w:val="center"/>
              <w:rPr>
                <w:color w:val="auto"/>
              </w:rPr>
            </w:pPr>
            <w:r w:rsidRPr="001A1ED5">
              <w:rPr>
                <w:color w:val="auto"/>
              </w:rPr>
              <w:t>Consensws</w:t>
            </w:r>
          </w:p>
        </w:tc>
      </w:tr>
      <w:tr w:rsidR="00773C05" w14:paraId="27DCB105" w14:textId="77777777" w:rsidTr="002612FF">
        <w:trPr>
          <w:cnfStyle w:val="000000100000" w:firstRow="0" w:lastRow="0" w:firstColumn="0" w:lastColumn="0" w:oddVBand="0" w:evenVBand="0" w:oddHBand="1" w:evenHBand="0" w:firstRowFirstColumn="0" w:firstRowLastColumn="0" w:lastRowFirstColumn="0" w:lastRowLastColumn="0"/>
          <w:cantSplit/>
        </w:trPr>
        <w:tc>
          <w:tcPr>
            <w:tcW w:w="470" w:type="dxa"/>
            <w:tcBorders>
              <w:right w:val="nil"/>
            </w:tcBorders>
            <w:tcMar>
              <w:right w:w="28" w:type="dxa"/>
            </w:tcMar>
          </w:tcPr>
          <w:p w14:paraId="1262A6D1" w14:textId="77777777" w:rsidR="00773C05" w:rsidRDefault="00773C05" w:rsidP="00773C05">
            <w:pPr>
              <w:spacing w:after="0"/>
              <w:ind w:left="0"/>
            </w:pPr>
            <w:r>
              <w:t>1.</w:t>
            </w:r>
          </w:p>
        </w:tc>
        <w:tc>
          <w:tcPr>
            <w:tcW w:w="3880" w:type="dxa"/>
            <w:tcBorders>
              <w:left w:val="nil"/>
            </w:tcBorders>
          </w:tcPr>
          <w:p w14:paraId="313DCFBD" w14:textId="51163B71" w:rsidR="00773C05" w:rsidRDefault="00BD574D" w:rsidP="00BD574D">
            <w:pPr>
              <w:spacing w:after="0"/>
              <w:ind w:left="0"/>
            </w:pPr>
            <w:r>
              <w:t>Defnyddio'r ward fel cyfleuster diwedd oes *: Ward fel hosbis; neu wely/gwelyau elusennol</w:t>
            </w:r>
          </w:p>
        </w:tc>
        <w:tc>
          <w:tcPr>
            <w:tcW w:w="992" w:type="dxa"/>
            <w:vAlign w:val="center"/>
          </w:tcPr>
          <w:p w14:paraId="2B574F04" w14:textId="77777777" w:rsidR="00773C05" w:rsidRDefault="00773C05" w:rsidP="00773C05">
            <w:pPr>
              <w:spacing w:after="0"/>
              <w:ind w:left="0"/>
              <w:jc w:val="center"/>
            </w:pPr>
            <w:r>
              <w:t>Na</w:t>
            </w:r>
          </w:p>
        </w:tc>
        <w:tc>
          <w:tcPr>
            <w:tcW w:w="992" w:type="dxa"/>
            <w:vAlign w:val="center"/>
          </w:tcPr>
          <w:p w14:paraId="4F7F1F9F" w14:textId="77777777" w:rsidR="00773C05" w:rsidRDefault="00773C05" w:rsidP="00773C05">
            <w:pPr>
              <w:spacing w:after="0"/>
              <w:ind w:left="0"/>
              <w:jc w:val="center"/>
            </w:pPr>
            <w:r>
              <w:t>Na</w:t>
            </w:r>
          </w:p>
        </w:tc>
        <w:tc>
          <w:tcPr>
            <w:tcW w:w="992" w:type="dxa"/>
            <w:vAlign w:val="center"/>
          </w:tcPr>
          <w:p w14:paraId="5AED086D" w14:textId="77777777" w:rsidR="00773C05" w:rsidRDefault="00773C05" w:rsidP="00773C05">
            <w:pPr>
              <w:spacing w:after="0"/>
              <w:ind w:left="0"/>
              <w:jc w:val="center"/>
            </w:pPr>
            <w:r>
              <w:t>Na</w:t>
            </w:r>
          </w:p>
        </w:tc>
        <w:tc>
          <w:tcPr>
            <w:tcW w:w="1803" w:type="dxa"/>
            <w:tcMar>
              <w:left w:w="28" w:type="dxa"/>
              <w:right w:w="0" w:type="dxa"/>
            </w:tcMar>
            <w:vAlign w:val="center"/>
          </w:tcPr>
          <w:p w14:paraId="52692C7E" w14:textId="77777777" w:rsidR="00773C05" w:rsidRPr="00087FA4" w:rsidRDefault="00773C05" w:rsidP="00773C05">
            <w:pPr>
              <w:spacing w:after="0"/>
              <w:ind w:left="0"/>
              <w:jc w:val="center"/>
              <w:rPr>
                <w:b/>
                <w:bCs/>
              </w:rPr>
            </w:pPr>
            <w:r w:rsidRPr="00087FA4">
              <w:rPr>
                <w:b/>
                <w:bCs/>
              </w:rPr>
              <w:t>Na</w:t>
            </w:r>
          </w:p>
        </w:tc>
      </w:tr>
      <w:tr w:rsidR="00773C05" w14:paraId="336CB7F4" w14:textId="77777777" w:rsidTr="002612FF">
        <w:trPr>
          <w:cantSplit/>
        </w:trPr>
        <w:tc>
          <w:tcPr>
            <w:tcW w:w="470" w:type="dxa"/>
            <w:tcBorders>
              <w:right w:val="nil"/>
            </w:tcBorders>
            <w:tcMar>
              <w:right w:w="28" w:type="dxa"/>
            </w:tcMar>
          </w:tcPr>
          <w:p w14:paraId="587FDF16" w14:textId="77777777" w:rsidR="00773C05" w:rsidRDefault="00773C05" w:rsidP="00773C05">
            <w:pPr>
              <w:spacing w:after="0"/>
              <w:ind w:left="0"/>
            </w:pPr>
            <w:r>
              <w:t>2.</w:t>
            </w:r>
          </w:p>
        </w:tc>
        <w:tc>
          <w:tcPr>
            <w:tcW w:w="3880" w:type="dxa"/>
            <w:tcBorders>
              <w:left w:val="nil"/>
            </w:tcBorders>
          </w:tcPr>
          <w:p w14:paraId="3C9E39C4" w14:textId="70FE1E2A" w:rsidR="00773C05" w:rsidRDefault="00773C05" w:rsidP="00773C05">
            <w:pPr>
              <w:spacing w:after="0"/>
              <w:ind w:left="0"/>
            </w:pPr>
            <w:r>
              <w:t>Datblygu'r ward fel cyfleuster ailalluogi</w:t>
            </w:r>
          </w:p>
        </w:tc>
        <w:tc>
          <w:tcPr>
            <w:tcW w:w="992" w:type="dxa"/>
            <w:vAlign w:val="center"/>
          </w:tcPr>
          <w:p w14:paraId="1D1AE7D3" w14:textId="77777777" w:rsidR="00773C05" w:rsidRDefault="00773C05" w:rsidP="00773C05">
            <w:pPr>
              <w:spacing w:after="0"/>
              <w:ind w:left="0"/>
              <w:jc w:val="center"/>
            </w:pPr>
            <w:r>
              <w:t>Ie</w:t>
            </w:r>
          </w:p>
        </w:tc>
        <w:tc>
          <w:tcPr>
            <w:tcW w:w="992" w:type="dxa"/>
            <w:vAlign w:val="center"/>
          </w:tcPr>
          <w:p w14:paraId="2C3C5867" w14:textId="77777777" w:rsidR="00773C05" w:rsidRDefault="00773C05" w:rsidP="00773C05">
            <w:pPr>
              <w:spacing w:after="0"/>
              <w:ind w:left="0"/>
              <w:jc w:val="center"/>
            </w:pPr>
            <w:r>
              <w:t>Ie</w:t>
            </w:r>
          </w:p>
        </w:tc>
        <w:tc>
          <w:tcPr>
            <w:tcW w:w="992" w:type="dxa"/>
            <w:vAlign w:val="center"/>
          </w:tcPr>
          <w:p w14:paraId="22183D96" w14:textId="77777777" w:rsidR="00773C05" w:rsidRDefault="00773C05" w:rsidP="00773C05">
            <w:pPr>
              <w:spacing w:after="0"/>
              <w:ind w:left="0"/>
              <w:jc w:val="center"/>
            </w:pPr>
            <w:r>
              <w:t>Na</w:t>
            </w:r>
          </w:p>
        </w:tc>
        <w:tc>
          <w:tcPr>
            <w:tcW w:w="1803" w:type="dxa"/>
            <w:vAlign w:val="center"/>
          </w:tcPr>
          <w:p w14:paraId="16FF78FD" w14:textId="77777777" w:rsidR="00773C05" w:rsidRDefault="00773C05" w:rsidP="00773C05">
            <w:pPr>
              <w:spacing w:after="0"/>
              <w:ind w:left="0"/>
              <w:jc w:val="center"/>
              <w:rPr>
                <w:b/>
                <w:bCs/>
              </w:rPr>
            </w:pPr>
            <w:r w:rsidRPr="00087FA4">
              <w:rPr>
                <w:b/>
                <w:bCs/>
              </w:rPr>
              <w:t xml:space="preserve">Ie </w:t>
            </w:r>
          </w:p>
          <w:p w14:paraId="61D13F0D" w14:textId="3DCA1987" w:rsidR="00773C05" w:rsidRDefault="00773C05" w:rsidP="00773C05">
            <w:pPr>
              <w:spacing w:after="0"/>
              <w:ind w:left="0"/>
              <w:jc w:val="center"/>
            </w:pPr>
          </w:p>
        </w:tc>
      </w:tr>
      <w:tr w:rsidR="00773C05" w14:paraId="54D0D32D" w14:textId="77777777" w:rsidTr="002612FF">
        <w:trPr>
          <w:cnfStyle w:val="000000100000" w:firstRow="0" w:lastRow="0" w:firstColumn="0" w:lastColumn="0" w:oddVBand="0" w:evenVBand="0" w:oddHBand="1" w:evenHBand="0" w:firstRowFirstColumn="0" w:firstRowLastColumn="0" w:lastRowFirstColumn="0" w:lastRowLastColumn="0"/>
          <w:cantSplit/>
        </w:trPr>
        <w:tc>
          <w:tcPr>
            <w:tcW w:w="470" w:type="dxa"/>
            <w:tcBorders>
              <w:right w:val="nil"/>
            </w:tcBorders>
            <w:tcMar>
              <w:right w:w="28" w:type="dxa"/>
            </w:tcMar>
          </w:tcPr>
          <w:p w14:paraId="6CD9EA7F" w14:textId="77777777" w:rsidR="00773C05" w:rsidRDefault="00773C05" w:rsidP="00773C05">
            <w:pPr>
              <w:spacing w:after="0"/>
              <w:ind w:left="0"/>
            </w:pPr>
            <w:r>
              <w:t>3.</w:t>
            </w:r>
          </w:p>
        </w:tc>
        <w:tc>
          <w:tcPr>
            <w:tcW w:w="3880" w:type="dxa"/>
            <w:tcBorders>
              <w:left w:val="nil"/>
            </w:tcBorders>
          </w:tcPr>
          <w:p w14:paraId="7F0608B0" w14:textId="0E7B329C" w:rsidR="00773C05" w:rsidRDefault="00773C05" w:rsidP="00773C05">
            <w:pPr>
              <w:spacing w:after="0"/>
              <w:ind w:left="0"/>
            </w:pPr>
            <w:r>
              <w:t>Defnyddio'r ward fel cyfleuster diagnostig</w:t>
            </w:r>
          </w:p>
        </w:tc>
        <w:tc>
          <w:tcPr>
            <w:tcW w:w="992" w:type="dxa"/>
            <w:vAlign w:val="center"/>
          </w:tcPr>
          <w:p w14:paraId="25884033" w14:textId="77777777" w:rsidR="00773C05" w:rsidRDefault="00773C05" w:rsidP="00773C05">
            <w:pPr>
              <w:spacing w:after="0"/>
              <w:ind w:left="0"/>
              <w:jc w:val="center"/>
            </w:pPr>
            <w:r>
              <w:t>Na</w:t>
            </w:r>
          </w:p>
        </w:tc>
        <w:tc>
          <w:tcPr>
            <w:tcW w:w="992" w:type="dxa"/>
            <w:vAlign w:val="center"/>
          </w:tcPr>
          <w:p w14:paraId="7713AC88" w14:textId="77777777" w:rsidR="00773C05" w:rsidRDefault="00773C05" w:rsidP="00773C05">
            <w:pPr>
              <w:spacing w:after="0"/>
              <w:ind w:left="0"/>
              <w:jc w:val="center"/>
            </w:pPr>
            <w:r>
              <w:t>Na</w:t>
            </w:r>
          </w:p>
        </w:tc>
        <w:tc>
          <w:tcPr>
            <w:tcW w:w="992" w:type="dxa"/>
            <w:vAlign w:val="center"/>
          </w:tcPr>
          <w:p w14:paraId="48CECC9A" w14:textId="77777777" w:rsidR="00773C05" w:rsidRDefault="00773C05" w:rsidP="00773C05">
            <w:pPr>
              <w:spacing w:after="0"/>
              <w:ind w:left="0"/>
              <w:jc w:val="center"/>
            </w:pPr>
            <w:r>
              <w:t>Na</w:t>
            </w:r>
          </w:p>
        </w:tc>
        <w:tc>
          <w:tcPr>
            <w:tcW w:w="1803" w:type="dxa"/>
            <w:vAlign w:val="center"/>
          </w:tcPr>
          <w:p w14:paraId="408BF8B3" w14:textId="77777777" w:rsidR="00773C05" w:rsidRDefault="00773C05" w:rsidP="00773C05">
            <w:pPr>
              <w:spacing w:after="0"/>
              <w:ind w:left="0"/>
              <w:jc w:val="center"/>
            </w:pPr>
            <w:r w:rsidRPr="00087FA4">
              <w:rPr>
                <w:b/>
                <w:bCs/>
              </w:rPr>
              <w:t>Na</w:t>
            </w:r>
          </w:p>
        </w:tc>
      </w:tr>
      <w:tr w:rsidR="00773C05" w14:paraId="3982D9EE" w14:textId="77777777" w:rsidTr="002612FF">
        <w:trPr>
          <w:cantSplit/>
        </w:trPr>
        <w:tc>
          <w:tcPr>
            <w:tcW w:w="470" w:type="dxa"/>
            <w:tcBorders>
              <w:right w:val="nil"/>
            </w:tcBorders>
            <w:tcMar>
              <w:right w:w="28" w:type="dxa"/>
            </w:tcMar>
          </w:tcPr>
          <w:p w14:paraId="6A42519E" w14:textId="77777777" w:rsidR="00773C05" w:rsidRDefault="00773C05" w:rsidP="00773C05">
            <w:pPr>
              <w:spacing w:after="0"/>
              <w:ind w:left="0"/>
            </w:pPr>
            <w:r>
              <w:t>4.</w:t>
            </w:r>
          </w:p>
        </w:tc>
        <w:tc>
          <w:tcPr>
            <w:tcW w:w="3880" w:type="dxa"/>
            <w:tcBorders>
              <w:left w:val="nil"/>
            </w:tcBorders>
          </w:tcPr>
          <w:p w14:paraId="0D42064C" w14:textId="77777777" w:rsidR="00773C05" w:rsidRDefault="00773C05" w:rsidP="00773C05">
            <w:pPr>
              <w:spacing w:after="0"/>
              <w:ind w:left="0"/>
            </w:pPr>
            <w:r>
              <w:t>Defnyddio ward Dyfi fel canolfan triniaeth ddydd</w:t>
            </w:r>
          </w:p>
        </w:tc>
        <w:tc>
          <w:tcPr>
            <w:tcW w:w="992" w:type="dxa"/>
            <w:vAlign w:val="center"/>
          </w:tcPr>
          <w:p w14:paraId="38F85AAA" w14:textId="77777777" w:rsidR="00773C05" w:rsidRDefault="00773C05" w:rsidP="00773C05">
            <w:pPr>
              <w:spacing w:after="0"/>
              <w:ind w:left="0"/>
              <w:jc w:val="center"/>
            </w:pPr>
            <w:r>
              <w:t>Ie</w:t>
            </w:r>
          </w:p>
        </w:tc>
        <w:tc>
          <w:tcPr>
            <w:tcW w:w="992" w:type="dxa"/>
            <w:vAlign w:val="center"/>
          </w:tcPr>
          <w:p w14:paraId="2ABB096B" w14:textId="77777777" w:rsidR="00773C05" w:rsidRDefault="00773C05" w:rsidP="00773C05">
            <w:pPr>
              <w:spacing w:after="0"/>
              <w:ind w:left="0"/>
              <w:jc w:val="center"/>
            </w:pPr>
            <w:r>
              <w:t>Ie</w:t>
            </w:r>
          </w:p>
        </w:tc>
        <w:tc>
          <w:tcPr>
            <w:tcW w:w="992" w:type="dxa"/>
            <w:vAlign w:val="center"/>
          </w:tcPr>
          <w:p w14:paraId="646529A8" w14:textId="77777777" w:rsidR="00773C05" w:rsidRDefault="00773C05" w:rsidP="00773C05">
            <w:pPr>
              <w:spacing w:after="0"/>
              <w:ind w:left="0"/>
              <w:jc w:val="center"/>
            </w:pPr>
            <w:r>
              <w:t>Ie</w:t>
            </w:r>
          </w:p>
        </w:tc>
        <w:tc>
          <w:tcPr>
            <w:tcW w:w="1803" w:type="dxa"/>
            <w:vAlign w:val="center"/>
          </w:tcPr>
          <w:p w14:paraId="17FBFF6E" w14:textId="77777777" w:rsidR="00773C05" w:rsidRPr="00087FA4" w:rsidRDefault="00773C05" w:rsidP="00773C05">
            <w:pPr>
              <w:spacing w:after="0"/>
              <w:ind w:left="0"/>
              <w:jc w:val="center"/>
              <w:rPr>
                <w:b/>
                <w:bCs/>
              </w:rPr>
            </w:pPr>
            <w:r w:rsidRPr="00087FA4">
              <w:rPr>
                <w:b/>
                <w:bCs/>
              </w:rPr>
              <w:t>Ie</w:t>
            </w:r>
          </w:p>
        </w:tc>
      </w:tr>
      <w:tr w:rsidR="00773C05" w14:paraId="715C6445" w14:textId="77777777" w:rsidTr="002612FF">
        <w:trPr>
          <w:cnfStyle w:val="000000100000" w:firstRow="0" w:lastRow="0" w:firstColumn="0" w:lastColumn="0" w:oddVBand="0" w:evenVBand="0" w:oddHBand="1" w:evenHBand="0" w:firstRowFirstColumn="0" w:firstRowLastColumn="0" w:lastRowFirstColumn="0" w:lastRowLastColumn="0"/>
          <w:cantSplit/>
        </w:trPr>
        <w:tc>
          <w:tcPr>
            <w:tcW w:w="470" w:type="dxa"/>
            <w:tcBorders>
              <w:right w:val="nil"/>
            </w:tcBorders>
            <w:tcMar>
              <w:right w:w="28" w:type="dxa"/>
            </w:tcMar>
          </w:tcPr>
          <w:p w14:paraId="6BEF576D" w14:textId="77777777" w:rsidR="00773C05" w:rsidRDefault="00773C05" w:rsidP="00773C05">
            <w:pPr>
              <w:spacing w:after="0"/>
              <w:ind w:left="0"/>
            </w:pPr>
            <w:r>
              <w:t xml:space="preserve">5. </w:t>
            </w:r>
          </w:p>
        </w:tc>
        <w:tc>
          <w:tcPr>
            <w:tcW w:w="3880" w:type="dxa"/>
            <w:tcBorders>
              <w:left w:val="nil"/>
            </w:tcBorders>
          </w:tcPr>
          <w:p w14:paraId="57F9D3E0" w14:textId="77777777" w:rsidR="00773C05" w:rsidRDefault="00773C05" w:rsidP="00773C05">
            <w:pPr>
              <w:spacing w:after="0"/>
              <w:ind w:left="0"/>
            </w:pPr>
            <w:r>
              <w:t>Wedi'i dynnu o'r ystyriaeth: cydnabyddir fel galluogwr</w:t>
            </w:r>
          </w:p>
        </w:tc>
        <w:tc>
          <w:tcPr>
            <w:tcW w:w="992" w:type="dxa"/>
            <w:shd w:val="clear" w:color="auto" w:fill="000000" w:themeFill="text1"/>
            <w:vAlign w:val="center"/>
          </w:tcPr>
          <w:p w14:paraId="26422C24" w14:textId="77777777" w:rsidR="00773C05" w:rsidRDefault="00773C05" w:rsidP="00773C05">
            <w:pPr>
              <w:spacing w:after="0"/>
              <w:ind w:left="0"/>
              <w:jc w:val="center"/>
            </w:pPr>
          </w:p>
        </w:tc>
        <w:tc>
          <w:tcPr>
            <w:tcW w:w="992" w:type="dxa"/>
            <w:shd w:val="clear" w:color="auto" w:fill="000000" w:themeFill="text1"/>
            <w:vAlign w:val="center"/>
          </w:tcPr>
          <w:p w14:paraId="53A42CE8" w14:textId="77777777" w:rsidR="00773C05" w:rsidRDefault="00773C05" w:rsidP="00773C05">
            <w:pPr>
              <w:spacing w:after="0"/>
              <w:ind w:left="0"/>
              <w:jc w:val="center"/>
            </w:pPr>
          </w:p>
        </w:tc>
        <w:tc>
          <w:tcPr>
            <w:tcW w:w="992" w:type="dxa"/>
            <w:shd w:val="clear" w:color="auto" w:fill="000000" w:themeFill="text1"/>
            <w:vAlign w:val="center"/>
          </w:tcPr>
          <w:p w14:paraId="5C5B933A" w14:textId="77777777" w:rsidR="00773C05" w:rsidRDefault="00773C05" w:rsidP="00773C05">
            <w:pPr>
              <w:spacing w:after="0"/>
              <w:ind w:left="0"/>
              <w:jc w:val="center"/>
            </w:pPr>
          </w:p>
        </w:tc>
        <w:tc>
          <w:tcPr>
            <w:tcW w:w="1803" w:type="dxa"/>
            <w:shd w:val="clear" w:color="auto" w:fill="000000" w:themeFill="text1"/>
            <w:vAlign w:val="center"/>
          </w:tcPr>
          <w:p w14:paraId="402BF4D5" w14:textId="77777777" w:rsidR="00773C05" w:rsidRDefault="00773C05" w:rsidP="00773C05">
            <w:pPr>
              <w:spacing w:after="0"/>
              <w:ind w:left="0"/>
              <w:jc w:val="center"/>
            </w:pPr>
          </w:p>
        </w:tc>
      </w:tr>
      <w:tr w:rsidR="00773C05" w14:paraId="3C95A971" w14:textId="77777777" w:rsidTr="002612FF">
        <w:trPr>
          <w:cantSplit/>
        </w:trPr>
        <w:tc>
          <w:tcPr>
            <w:tcW w:w="470" w:type="dxa"/>
            <w:tcBorders>
              <w:right w:val="nil"/>
            </w:tcBorders>
            <w:tcMar>
              <w:right w:w="28" w:type="dxa"/>
            </w:tcMar>
          </w:tcPr>
          <w:p w14:paraId="007FA38E" w14:textId="77777777" w:rsidR="00773C05" w:rsidRDefault="00773C05" w:rsidP="00773C05">
            <w:pPr>
              <w:spacing w:after="0"/>
              <w:ind w:left="0"/>
            </w:pPr>
            <w:r>
              <w:t>6.</w:t>
            </w:r>
          </w:p>
        </w:tc>
        <w:tc>
          <w:tcPr>
            <w:tcW w:w="3880" w:type="dxa"/>
            <w:tcBorders>
              <w:left w:val="nil"/>
            </w:tcBorders>
          </w:tcPr>
          <w:p w14:paraId="3BB2350F" w14:textId="5FD83834" w:rsidR="00773C05" w:rsidRDefault="00773C05" w:rsidP="00773C05">
            <w:pPr>
              <w:spacing w:after="0"/>
              <w:ind w:left="0"/>
            </w:pPr>
            <w:r>
              <w:t xml:space="preserve">Darparu gwelyau i Dywyn gan gartrefi nyrsio a chartrefi preswyl (gan gynnwys gwelyau diwedd oes) </w:t>
            </w:r>
          </w:p>
        </w:tc>
        <w:tc>
          <w:tcPr>
            <w:tcW w:w="992" w:type="dxa"/>
            <w:vAlign w:val="center"/>
          </w:tcPr>
          <w:p w14:paraId="3EAA5C50" w14:textId="77777777" w:rsidR="00773C05" w:rsidRDefault="00773C05" w:rsidP="00773C05">
            <w:pPr>
              <w:spacing w:after="0"/>
              <w:ind w:left="0"/>
              <w:jc w:val="center"/>
            </w:pPr>
            <w:r>
              <w:t>Ie</w:t>
            </w:r>
          </w:p>
        </w:tc>
        <w:tc>
          <w:tcPr>
            <w:tcW w:w="992" w:type="dxa"/>
            <w:vAlign w:val="center"/>
          </w:tcPr>
          <w:p w14:paraId="28A44287" w14:textId="77777777" w:rsidR="00773C05" w:rsidRDefault="00773C05" w:rsidP="00773C05">
            <w:pPr>
              <w:spacing w:after="0"/>
              <w:ind w:left="0"/>
              <w:jc w:val="center"/>
            </w:pPr>
            <w:r>
              <w:t>Na</w:t>
            </w:r>
          </w:p>
        </w:tc>
        <w:tc>
          <w:tcPr>
            <w:tcW w:w="992" w:type="dxa"/>
            <w:vAlign w:val="center"/>
          </w:tcPr>
          <w:p w14:paraId="40990A3D" w14:textId="77777777" w:rsidR="00773C05" w:rsidRDefault="00773C05" w:rsidP="00773C05">
            <w:pPr>
              <w:spacing w:after="0"/>
              <w:ind w:left="0"/>
              <w:jc w:val="center"/>
            </w:pPr>
            <w:r>
              <w:t>Ie</w:t>
            </w:r>
          </w:p>
        </w:tc>
        <w:tc>
          <w:tcPr>
            <w:tcW w:w="1803" w:type="dxa"/>
            <w:vAlign w:val="center"/>
          </w:tcPr>
          <w:p w14:paraId="4A2A8DCB" w14:textId="77777777" w:rsidR="00773C05" w:rsidRDefault="00773C05" w:rsidP="00773C05">
            <w:pPr>
              <w:spacing w:after="0"/>
              <w:ind w:left="0"/>
              <w:jc w:val="center"/>
              <w:rPr>
                <w:b/>
                <w:bCs/>
              </w:rPr>
            </w:pPr>
            <w:r w:rsidRPr="00087FA4">
              <w:rPr>
                <w:b/>
                <w:bCs/>
              </w:rPr>
              <w:t xml:space="preserve">Ie </w:t>
            </w:r>
          </w:p>
          <w:p w14:paraId="5D8E7119" w14:textId="6C380FFC" w:rsidR="00773C05" w:rsidRDefault="00773C05" w:rsidP="00773C05">
            <w:pPr>
              <w:spacing w:after="0"/>
              <w:ind w:left="0"/>
              <w:jc w:val="center"/>
            </w:pPr>
          </w:p>
        </w:tc>
      </w:tr>
      <w:tr w:rsidR="00773C05" w14:paraId="0A4B5D28" w14:textId="77777777" w:rsidTr="002612FF">
        <w:trPr>
          <w:cnfStyle w:val="000000100000" w:firstRow="0" w:lastRow="0" w:firstColumn="0" w:lastColumn="0" w:oddVBand="0" w:evenVBand="0" w:oddHBand="1" w:evenHBand="0" w:firstRowFirstColumn="0" w:firstRowLastColumn="0" w:lastRowFirstColumn="0" w:lastRowLastColumn="0"/>
          <w:cantSplit/>
        </w:trPr>
        <w:tc>
          <w:tcPr>
            <w:tcW w:w="470" w:type="dxa"/>
            <w:tcBorders>
              <w:right w:val="nil"/>
            </w:tcBorders>
            <w:tcMar>
              <w:right w:w="28" w:type="dxa"/>
            </w:tcMar>
          </w:tcPr>
          <w:p w14:paraId="54923A54" w14:textId="77777777" w:rsidR="00773C05" w:rsidRDefault="00773C05" w:rsidP="00773C05">
            <w:pPr>
              <w:spacing w:after="0"/>
              <w:ind w:left="0"/>
            </w:pPr>
            <w:r>
              <w:t>7.</w:t>
            </w:r>
          </w:p>
        </w:tc>
        <w:tc>
          <w:tcPr>
            <w:tcW w:w="3880" w:type="dxa"/>
            <w:tcBorders>
              <w:left w:val="nil"/>
            </w:tcBorders>
          </w:tcPr>
          <w:p w14:paraId="08D48009" w14:textId="77777777" w:rsidR="00773C05" w:rsidRDefault="00773C05" w:rsidP="00773C05">
            <w:pPr>
              <w:spacing w:after="0"/>
              <w:ind w:left="0"/>
            </w:pPr>
            <w:r>
              <w:t>Datblygu Tywyn fel canolbwynt ar gyfer gwasanaethau cymunedol (heb welyau) gan adeiladu ar y ddarpariaeth wasanaethau presennol (gan gynnwys diwedd oes gartref)</w:t>
            </w:r>
          </w:p>
        </w:tc>
        <w:tc>
          <w:tcPr>
            <w:tcW w:w="992" w:type="dxa"/>
            <w:vAlign w:val="center"/>
          </w:tcPr>
          <w:p w14:paraId="5B4092BD" w14:textId="77777777" w:rsidR="00773C05" w:rsidRDefault="00773C05" w:rsidP="00773C05">
            <w:pPr>
              <w:spacing w:after="0"/>
              <w:ind w:left="0"/>
              <w:jc w:val="center"/>
            </w:pPr>
            <w:r>
              <w:t>Ie</w:t>
            </w:r>
          </w:p>
        </w:tc>
        <w:tc>
          <w:tcPr>
            <w:tcW w:w="992" w:type="dxa"/>
            <w:vAlign w:val="center"/>
          </w:tcPr>
          <w:p w14:paraId="574A42B6" w14:textId="77777777" w:rsidR="00773C05" w:rsidRDefault="00773C05" w:rsidP="00773C05">
            <w:pPr>
              <w:spacing w:after="0"/>
              <w:ind w:left="0"/>
              <w:jc w:val="center"/>
            </w:pPr>
            <w:r>
              <w:t>Ie</w:t>
            </w:r>
          </w:p>
        </w:tc>
        <w:tc>
          <w:tcPr>
            <w:tcW w:w="992" w:type="dxa"/>
            <w:vAlign w:val="center"/>
          </w:tcPr>
          <w:p w14:paraId="56EE2917" w14:textId="77777777" w:rsidR="00773C05" w:rsidRDefault="00773C05" w:rsidP="00773C05">
            <w:pPr>
              <w:spacing w:after="0"/>
              <w:ind w:left="0"/>
              <w:jc w:val="center"/>
            </w:pPr>
            <w:r>
              <w:t>Ie</w:t>
            </w:r>
          </w:p>
        </w:tc>
        <w:tc>
          <w:tcPr>
            <w:tcW w:w="1803" w:type="dxa"/>
            <w:vAlign w:val="center"/>
          </w:tcPr>
          <w:p w14:paraId="09AB438E" w14:textId="77777777" w:rsidR="00773C05" w:rsidRDefault="00773C05" w:rsidP="00773C05">
            <w:pPr>
              <w:spacing w:after="0"/>
              <w:ind w:left="0"/>
              <w:jc w:val="center"/>
            </w:pPr>
            <w:r w:rsidRPr="00087FA4">
              <w:rPr>
                <w:b/>
                <w:bCs/>
              </w:rPr>
              <w:t>Ie</w:t>
            </w:r>
          </w:p>
        </w:tc>
      </w:tr>
      <w:tr w:rsidR="00773C05" w14:paraId="6D869114" w14:textId="77777777" w:rsidTr="002612FF">
        <w:trPr>
          <w:cantSplit/>
        </w:trPr>
        <w:tc>
          <w:tcPr>
            <w:tcW w:w="470" w:type="dxa"/>
            <w:tcBorders>
              <w:right w:val="nil"/>
            </w:tcBorders>
            <w:tcMar>
              <w:right w:w="28" w:type="dxa"/>
            </w:tcMar>
          </w:tcPr>
          <w:p w14:paraId="08416E59" w14:textId="77777777" w:rsidR="00773C05" w:rsidRDefault="00773C05" w:rsidP="00773C05">
            <w:pPr>
              <w:spacing w:after="0"/>
              <w:ind w:left="0"/>
            </w:pPr>
            <w:r>
              <w:t xml:space="preserve">8. </w:t>
            </w:r>
          </w:p>
        </w:tc>
        <w:tc>
          <w:tcPr>
            <w:tcW w:w="3880" w:type="dxa"/>
            <w:tcBorders>
              <w:left w:val="nil"/>
            </w:tcBorders>
          </w:tcPr>
          <w:p w14:paraId="51330341" w14:textId="77777777" w:rsidR="00773C05" w:rsidRDefault="00773C05" w:rsidP="00773C05">
            <w:pPr>
              <w:spacing w:after="0"/>
              <w:ind w:left="0"/>
            </w:pPr>
            <w:r>
              <w:t>Tynnwyd o'r ystyriaeth: mater 'maes parcio'</w:t>
            </w:r>
          </w:p>
        </w:tc>
        <w:tc>
          <w:tcPr>
            <w:tcW w:w="992" w:type="dxa"/>
            <w:shd w:val="clear" w:color="auto" w:fill="000000" w:themeFill="text1"/>
            <w:vAlign w:val="center"/>
          </w:tcPr>
          <w:p w14:paraId="2D10B3EC" w14:textId="77777777" w:rsidR="00773C05" w:rsidRDefault="00773C05" w:rsidP="00773C05">
            <w:pPr>
              <w:spacing w:after="0"/>
              <w:ind w:left="0"/>
              <w:jc w:val="center"/>
            </w:pPr>
          </w:p>
        </w:tc>
        <w:tc>
          <w:tcPr>
            <w:tcW w:w="992" w:type="dxa"/>
            <w:shd w:val="clear" w:color="auto" w:fill="000000" w:themeFill="text1"/>
            <w:vAlign w:val="center"/>
          </w:tcPr>
          <w:p w14:paraId="74D3405E" w14:textId="77777777" w:rsidR="00773C05" w:rsidRDefault="00773C05" w:rsidP="00773C05">
            <w:pPr>
              <w:spacing w:after="0"/>
              <w:ind w:left="0"/>
              <w:jc w:val="center"/>
            </w:pPr>
          </w:p>
        </w:tc>
        <w:tc>
          <w:tcPr>
            <w:tcW w:w="992" w:type="dxa"/>
            <w:shd w:val="clear" w:color="auto" w:fill="000000" w:themeFill="text1"/>
            <w:vAlign w:val="center"/>
          </w:tcPr>
          <w:p w14:paraId="67595BF8" w14:textId="77777777" w:rsidR="00773C05" w:rsidRDefault="00773C05" w:rsidP="00773C05">
            <w:pPr>
              <w:spacing w:after="0"/>
              <w:ind w:left="0"/>
              <w:jc w:val="center"/>
            </w:pPr>
          </w:p>
        </w:tc>
        <w:tc>
          <w:tcPr>
            <w:tcW w:w="1803" w:type="dxa"/>
            <w:shd w:val="clear" w:color="auto" w:fill="000000" w:themeFill="text1"/>
            <w:vAlign w:val="center"/>
          </w:tcPr>
          <w:p w14:paraId="6A2A22D1" w14:textId="77777777" w:rsidR="00773C05" w:rsidRDefault="00773C05" w:rsidP="00773C05">
            <w:pPr>
              <w:spacing w:after="0"/>
              <w:ind w:left="0"/>
              <w:jc w:val="center"/>
            </w:pPr>
          </w:p>
        </w:tc>
      </w:tr>
      <w:tr w:rsidR="00773C05" w14:paraId="1C2F2E9E" w14:textId="77777777" w:rsidTr="002612FF">
        <w:trPr>
          <w:cnfStyle w:val="000000100000" w:firstRow="0" w:lastRow="0" w:firstColumn="0" w:lastColumn="0" w:oddVBand="0" w:evenVBand="0" w:oddHBand="1" w:evenHBand="0" w:firstRowFirstColumn="0" w:firstRowLastColumn="0" w:lastRowFirstColumn="0" w:lastRowLastColumn="0"/>
          <w:cantSplit/>
        </w:trPr>
        <w:tc>
          <w:tcPr>
            <w:tcW w:w="470" w:type="dxa"/>
            <w:tcBorders>
              <w:right w:val="nil"/>
            </w:tcBorders>
            <w:tcMar>
              <w:right w:w="28" w:type="dxa"/>
            </w:tcMar>
          </w:tcPr>
          <w:p w14:paraId="5E788E58" w14:textId="77777777" w:rsidR="00773C05" w:rsidRDefault="00773C05" w:rsidP="00773C05">
            <w:pPr>
              <w:spacing w:after="0"/>
              <w:ind w:left="0"/>
            </w:pPr>
            <w:r>
              <w:t>9.</w:t>
            </w:r>
          </w:p>
        </w:tc>
        <w:tc>
          <w:tcPr>
            <w:tcW w:w="3880" w:type="dxa"/>
            <w:tcBorders>
              <w:left w:val="nil"/>
            </w:tcBorders>
          </w:tcPr>
          <w:p w14:paraId="51F9BD54" w14:textId="77777777" w:rsidR="00773C05" w:rsidRDefault="00773C05" w:rsidP="00773C05">
            <w:pPr>
              <w:spacing w:after="0"/>
              <w:ind w:left="0"/>
            </w:pPr>
            <w:r>
              <w:t>Wedi'i dynnu o'r ystyriaeth: cydnabyddir fel galluogwr</w:t>
            </w:r>
          </w:p>
        </w:tc>
        <w:tc>
          <w:tcPr>
            <w:tcW w:w="992" w:type="dxa"/>
            <w:shd w:val="clear" w:color="auto" w:fill="000000" w:themeFill="text1"/>
            <w:vAlign w:val="center"/>
          </w:tcPr>
          <w:p w14:paraId="74E126EA" w14:textId="77777777" w:rsidR="00773C05" w:rsidRDefault="00773C05" w:rsidP="00773C05">
            <w:pPr>
              <w:spacing w:after="0"/>
              <w:ind w:left="0"/>
              <w:jc w:val="center"/>
            </w:pPr>
          </w:p>
        </w:tc>
        <w:tc>
          <w:tcPr>
            <w:tcW w:w="992" w:type="dxa"/>
            <w:shd w:val="clear" w:color="auto" w:fill="000000" w:themeFill="text1"/>
            <w:vAlign w:val="center"/>
          </w:tcPr>
          <w:p w14:paraId="7C9ED252" w14:textId="77777777" w:rsidR="00773C05" w:rsidRDefault="00773C05" w:rsidP="00773C05">
            <w:pPr>
              <w:spacing w:after="0"/>
              <w:ind w:left="0"/>
              <w:jc w:val="center"/>
            </w:pPr>
          </w:p>
        </w:tc>
        <w:tc>
          <w:tcPr>
            <w:tcW w:w="992" w:type="dxa"/>
            <w:shd w:val="clear" w:color="auto" w:fill="000000" w:themeFill="text1"/>
            <w:vAlign w:val="center"/>
          </w:tcPr>
          <w:p w14:paraId="73F7829B" w14:textId="77777777" w:rsidR="00773C05" w:rsidRDefault="00773C05" w:rsidP="00773C05">
            <w:pPr>
              <w:spacing w:after="0"/>
              <w:ind w:left="0"/>
              <w:jc w:val="center"/>
            </w:pPr>
          </w:p>
        </w:tc>
        <w:tc>
          <w:tcPr>
            <w:tcW w:w="1803" w:type="dxa"/>
            <w:shd w:val="clear" w:color="auto" w:fill="000000" w:themeFill="text1"/>
            <w:vAlign w:val="center"/>
          </w:tcPr>
          <w:p w14:paraId="795A6705" w14:textId="77777777" w:rsidR="00773C05" w:rsidRDefault="00773C05" w:rsidP="00773C05">
            <w:pPr>
              <w:spacing w:after="0"/>
              <w:ind w:left="0"/>
              <w:jc w:val="center"/>
            </w:pPr>
          </w:p>
        </w:tc>
      </w:tr>
      <w:tr w:rsidR="00773C05" w14:paraId="159A6C48" w14:textId="77777777" w:rsidTr="002612FF">
        <w:trPr>
          <w:cantSplit/>
        </w:trPr>
        <w:tc>
          <w:tcPr>
            <w:tcW w:w="470" w:type="dxa"/>
            <w:tcBorders>
              <w:right w:val="nil"/>
            </w:tcBorders>
            <w:tcMar>
              <w:right w:w="28" w:type="dxa"/>
            </w:tcMar>
          </w:tcPr>
          <w:p w14:paraId="591C2A5B" w14:textId="77777777" w:rsidR="00773C05" w:rsidRDefault="00773C05" w:rsidP="00773C05">
            <w:pPr>
              <w:spacing w:after="0"/>
              <w:ind w:left="0"/>
            </w:pPr>
            <w:r>
              <w:lastRenderedPageBreak/>
              <w:t xml:space="preserve">10. </w:t>
            </w:r>
          </w:p>
        </w:tc>
        <w:tc>
          <w:tcPr>
            <w:tcW w:w="3880" w:type="dxa"/>
            <w:tcBorders>
              <w:left w:val="nil"/>
            </w:tcBorders>
          </w:tcPr>
          <w:p w14:paraId="2891BF6D" w14:textId="77777777" w:rsidR="00773C05" w:rsidRDefault="00773C05" w:rsidP="00773C05">
            <w:pPr>
              <w:spacing w:after="0"/>
              <w:ind w:left="0"/>
            </w:pPr>
            <w:r>
              <w:t>Tynnwyd o'r ystyriaeth: mater 'maes parcio'</w:t>
            </w:r>
          </w:p>
        </w:tc>
        <w:tc>
          <w:tcPr>
            <w:tcW w:w="992" w:type="dxa"/>
            <w:shd w:val="clear" w:color="auto" w:fill="000000" w:themeFill="text1"/>
            <w:vAlign w:val="center"/>
          </w:tcPr>
          <w:p w14:paraId="7A696E51" w14:textId="77777777" w:rsidR="00773C05" w:rsidRDefault="00773C05" w:rsidP="00773C05">
            <w:pPr>
              <w:spacing w:after="0"/>
              <w:ind w:left="0"/>
              <w:jc w:val="center"/>
            </w:pPr>
          </w:p>
        </w:tc>
        <w:tc>
          <w:tcPr>
            <w:tcW w:w="992" w:type="dxa"/>
            <w:shd w:val="clear" w:color="auto" w:fill="000000" w:themeFill="text1"/>
            <w:vAlign w:val="center"/>
          </w:tcPr>
          <w:p w14:paraId="39BA22B2" w14:textId="77777777" w:rsidR="00773C05" w:rsidRDefault="00773C05" w:rsidP="00773C05">
            <w:pPr>
              <w:spacing w:after="0"/>
              <w:ind w:left="0"/>
              <w:jc w:val="center"/>
            </w:pPr>
          </w:p>
        </w:tc>
        <w:tc>
          <w:tcPr>
            <w:tcW w:w="992" w:type="dxa"/>
            <w:shd w:val="clear" w:color="auto" w:fill="000000" w:themeFill="text1"/>
            <w:vAlign w:val="center"/>
          </w:tcPr>
          <w:p w14:paraId="34D1D783" w14:textId="77777777" w:rsidR="00773C05" w:rsidRDefault="00773C05" w:rsidP="00773C05">
            <w:pPr>
              <w:spacing w:after="0"/>
              <w:ind w:left="0"/>
              <w:jc w:val="center"/>
            </w:pPr>
          </w:p>
        </w:tc>
        <w:tc>
          <w:tcPr>
            <w:tcW w:w="1803" w:type="dxa"/>
            <w:shd w:val="clear" w:color="auto" w:fill="000000" w:themeFill="text1"/>
            <w:vAlign w:val="center"/>
          </w:tcPr>
          <w:p w14:paraId="7145960D" w14:textId="77777777" w:rsidR="00773C05" w:rsidRDefault="00773C05" w:rsidP="00773C05">
            <w:pPr>
              <w:spacing w:after="0"/>
              <w:ind w:left="0"/>
              <w:jc w:val="center"/>
            </w:pPr>
          </w:p>
        </w:tc>
      </w:tr>
      <w:tr w:rsidR="00773C05" w14:paraId="0489C2FA" w14:textId="77777777" w:rsidTr="002612FF">
        <w:trPr>
          <w:cnfStyle w:val="000000100000" w:firstRow="0" w:lastRow="0" w:firstColumn="0" w:lastColumn="0" w:oddVBand="0" w:evenVBand="0" w:oddHBand="1" w:evenHBand="0" w:firstRowFirstColumn="0" w:firstRowLastColumn="0" w:lastRowFirstColumn="0" w:lastRowLastColumn="0"/>
          <w:cantSplit/>
        </w:trPr>
        <w:tc>
          <w:tcPr>
            <w:tcW w:w="470" w:type="dxa"/>
            <w:tcBorders>
              <w:right w:val="nil"/>
            </w:tcBorders>
            <w:tcMar>
              <w:right w:w="28" w:type="dxa"/>
            </w:tcMar>
          </w:tcPr>
          <w:p w14:paraId="6038CDDC" w14:textId="77777777" w:rsidR="00773C05" w:rsidRDefault="00773C05" w:rsidP="00773C05">
            <w:pPr>
              <w:spacing w:after="0"/>
              <w:ind w:left="0"/>
            </w:pPr>
            <w:r>
              <w:t>11.</w:t>
            </w:r>
          </w:p>
        </w:tc>
        <w:tc>
          <w:tcPr>
            <w:tcW w:w="3880" w:type="dxa"/>
            <w:tcBorders>
              <w:left w:val="nil"/>
            </w:tcBorders>
          </w:tcPr>
          <w:p w14:paraId="7E3E6A9A" w14:textId="04F101FB" w:rsidR="00773C05" w:rsidRDefault="00773C05" w:rsidP="00773C05">
            <w:pPr>
              <w:spacing w:after="0"/>
              <w:ind w:left="0"/>
            </w:pPr>
            <w:r>
              <w:t>Gwelyau agored a sail 'angen yn unig'</w:t>
            </w:r>
          </w:p>
        </w:tc>
        <w:tc>
          <w:tcPr>
            <w:tcW w:w="992" w:type="dxa"/>
            <w:vAlign w:val="center"/>
          </w:tcPr>
          <w:p w14:paraId="3B8C958C" w14:textId="77777777" w:rsidR="00773C05" w:rsidRDefault="00773C05" w:rsidP="00773C05">
            <w:pPr>
              <w:spacing w:after="0"/>
              <w:ind w:left="0"/>
              <w:jc w:val="center"/>
            </w:pPr>
            <w:r>
              <w:t>Ie</w:t>
            </w:r>
          </w:p>
        </w:tc>
        <w:tc>
          <w:tcPr>
            <w:tcW w:w="992" w:type="dxa"/>
            <w:vAlign w:val="center"/>
          </w:tcPr>
          <w:p w14:paraId="1B520297" w14:textId="77777777" w:rsidR="00773C05" w:rsidRDefault="00773C05" w:rsidP="00773C05">
            <w:pPr>
              <w:spacing w:after="0"/>
              <w:ind w:left="0"/>
              <w:jc w:val="center"/>
            </w:pPr>
            <w:r>
              <w:t>Na</w:t>
            </w:r>
          </w:p>
        </w:tc>
        <w:tc>
          <w:tcPr>
            <w:tcW w:w="992" w:type="dxa"/>
            <w:vAlign w:val="center"/>
          </w:tcPr>
          <w:p w14:paraId="343A0F75" w14:textId="77777777" w:rsidR="00773C05" w:rsidRDefault="00773C05" w:rsidP="00773C05">
            <w:pPr>
              <w:spacing w:after="0"/>
              <w:ind w:left="0"/>
              <w:jc w:val="center"/>
            </w:pPr>
            <w:r>
              <w:t>Na</w:t>
            </w:r>
          </w:p>
        </w:tc>
        <w:tc>
          <w:tcPr>
            <w:tcW w:w="1803" w:type="dxa"/>
            <w:vAlign w:val="center"/>
          </w:tcPr>
          <w:p w14:paraId="326FC29D" w14:textId="77777777" w:rsidR="00773C05" w:rsidRPr="00087FA4" w:rsidRDefault="00773C05" w:rsidP="00773C05">
            <w:pPr>
              <w:spacing w:after="0"/>
              <w:ind w:left="0"/>
              <w:jc w:val="center"/>
              <w:rPr>
                <w:b/>
                <w:bCs/>
              </w:rPr>
            </w:pPr>
            <w:r w:rsidRPr="00087FA4">
              <w:rPr>
                <w:b/>
                <w:bCs/>
              </w:rPr>
              <w:t>Na</w:t>
            </w:r>
          </w:p>
        </w:tc>
      </w:tr>
      <w:tr w:rsidR="00773C05" w14:paraId="0E8E1784" w14:textId="77777777" w:rsidTr="002612FF">
        <w:trPr>
          <w:cantSplit/>
        </w:trPr>
        <w:tc>
          <w:tcPr>
            <w:tcW w:w="470" w:type="dxa"/>
            <w:tcBorders>
              <w:right w:val="nil"/>
            </w:tcBorders>
            <w:tcMar>
              <w:right w:w="28" w:type="dxa"/>
            </w:tcMar>
          </w:tcPr>
          <w:p w14:paraId="34099E4E" w14:textId="77777777" w:rsidR="00773C05" w:rsidRDefault="00773C05" w:rsidP="00773C05">
            <w:pPr>
              <w:spacing w:after="0"/>
              <w:ind w:left="0"/>
            </w:pPr>
            <w:r>
              <w:t>12.</w:t>
            </w:r>
          </w:p>
        </w:tc>
        <w:tc>
          <w:tcPr>
            <w:tcW w:w="3880" w:type="dxa"/>
            <w:tcBorders>
              <w:left w:val="nil"/>
            </w:tcBorders>
          </w:tcPr>
          <w:p w14:paraId="700AD3A0" w14:textId="77777777" w:rsidR="00773C05" w:rsidRDefault="00773C05" w:rsidP="00773C05">
            <w:pPr>
              <w:spacing w:after="0"/>
              <w:ind w:left="0"/>
            </w:pPr>
            <w:r>
              <w:t>Wedi'i dynnu o'r ystyriaeth: cydnabyddir fel galluogwr</w:t>
            </w:r>
          </w:p>
        </w:tc>
        <w:tc>
          <w:tcPr>
            <w:tcW w:w="992" w:type="dxa"/>
            <w:shd w:val="clear" w:color="auto" w:fill="000000" w:themeFill="text1"/>
            <w:vAlign w:val="center"/>
          </w:tcPr>
          <w:p w14:paraId="6A65914A" w14:textId="77777777" w:rsidR="00773C05" w:rsidRDefault="00773C05" w:rsidP="00773C05">
            <w:pPr>
              <w:spacing w:after="0"/>
              <w:ind w:left="0"/>
              <w:jc w:val="center"/>
            </w:pPr>
          </w:p>
        </w:tc>
        <w:tc>
          <w:tcPr>
            <w:tcW w:w="992" w:type="dxa"/>
            <w:shd w:val="clear" w:color="auto" w:fill="000000" w:themeFill="text1"/>
            <w:vAlign w:val="center"/>
          </w:tcPr>
          <w:p w14:paraId="5583C0F0" w14:textId="77777777" w:rsidR="00773C05" w:rsidRDefault="00773C05" w:rsidP="00773C05">
            <w:pPr>
              <w:spacing w:after="0"/>
              <w:ind w:left="0"/>
              <w:jc w:val="center"/>
            </w:pPr>
          </w:p>
        </w:tc>
        <w:tc>
          <w:tcPr>
            <w:tcW w:w="992" w:type="dxa"/>
            <w:shd w:val="clear" w:color="auto" w:fill="000000" w:themeFill="text1"/>
            <w:vAlign w:val="center"/>
          </w:tcPr>
          <w:p w14:paraId="3A8D9719" w14:textId="77777777" w:rsidR="00773C05" w:rsidRDefault="00773C05" w:rsidP="00773C05">
            <w:pPr>
              <w:spacing w:after="0"/>
              <w:ind w:left="0"/>
              <w:jc w:val="center"/>
            </w:pPr>
          </w:p>
        </w:tc>
        <w:tc>
          <w:tcPr>
            <w:tcW w:w="1803" w:type="dxa"/>
            <w:shd w:val="clear" w:color="auto" w:fill="000000" w:themeFill="text1"/>
            <w:vAlign w:val="center"/>
          </w:tcPr>
          <w:p w14:paraId="64EA60BD" w14:textId="77777777" w:rsidR="00773C05" w:rsidRDefault="00773C05" w:rsidP="00773C05">
            <w:pPr>
              <w:spacing w:after="0"/>
              <w:ind w:left="0"/>
              <w:jc w:val="center"/>
            </w:pPr>
          </w:p>
        </w:tc>
      </w:tr>
      <w:tr w:rsidR="00773C05" w14:paraId="45C49534" w14:textId="77777777" w:rsidTr="002612FF">
        <w:trPr>
          <w:cnfStyle w:val="000000100000" w:firstRow="0" w:lastRow="0" w:firstColumn="0" w:lastColumn="0" w:oddVBand="0" w:evenVBand="0" w:oddHBand="1" w:evenHBand="0" w:firstRowFirstColumn="0" w:firstRowLastColumn="0" w:lastRowFirstColumn="0" w:lastRowLastColumn="0"/>
          <w:cantSplit/>
        </w:trPr>
        <w:tc>
          <w:tcPr>
            <w:tcW w:w="470" w:type="dxa"/>
            <w:tcBorders>
              <w:right w:val="nil"/>
            </w:tcBorders>
            <w:tcMar>
              <w:right w:w="28" w:type="dxa"/>
            </w:tcMar>
          </w:tcPr>
          <w:p w14:paraId="7C28E928" w14:textId="77777777" w:rsidR="00773C05" w:rsidRDefault="00773C05" w:rsidP="00773C05">
            <w:pPr>
              <w:spacing w:after="0"/>
              <w:ind w:left="0"/>
            </w:pPr>
            <w:r>
              <w:t>13.</w:t>
            </w:r>
          </w:p>
        </w:tc>
        <w:tc>
          <w:tcPr>
            <w:tcW w:w="3880" w:type="dxa"/>
            <w:tcBorders>
              <w:left w:val="nil"/>
            </w:tcBorders>
          </w:tcPr>
          <w:p w14:paraId="4885AB4D" w14:textId="35169821" w:rsidR="00773C05" w:rsidRDefault="00D50C96" w:rsidP="00773C05">
            <w:pPr>
              <w:spacing w:after="0"/>
              <w:ind w:left="0"/>
            </w:pPr>
            <w:r>
              <w:t>Ward deg gwely, ynghyd â 'gwasanaethau newydd'</w:t>
            </w:r>
          </w:p>
        </w:tc>
        <w:tc>
          <w:tcPr>
            <w:tcW w:w="992" w:type="dxa"/>
            <w:vAlign w:val="center"/>
          </w:tcPr>
          <w:p w14:paraId="4B0987E8" w14:textId="77777777" w:rsidR="00773C05" w:rsidRDefault="00773C05" w:rsidP="00773C05">
            <w:pPr>
              <w:spacing w:after="0"/>
              <w:ind w:left="0"/>
              <w:jc w:val="center"/>
            </w:pPr>
            <w:r>
              <w:t>Na</w:t>
            </w:r>
          </w:p>
        </w:tc>
        <w:tc>
          <w:tcPr>
            <w:tcW w:w="992" w:type="dxa"/>
            <w:vAlign w:val="center"/>
          </w:tcPr>
          <w:p w14:paraId="47AFAE71" w14:textId="77777777" w:rsidR="00773C05" w:rsidRDefault="00773C05" w:rsidP="00773C05">
            <w:pPr>
              <w:spacing w:after="0"/>
              <w:ind w:left="0"/>
              <w:jc w:val="center"/>
            </w:pPr>
            <w:r>
              <w:t>Ie</w:t>
            </w:r>
          </w:p>
        </w:tc>
        <w:tc>
          <w:tcPr>
            <w:tcW w:w="992" w:type="dxa"/>
            <w:vAlign w:val="center"/>
          </w:tcPr>
          <w:p w14:paraId="39C3F2C1" w14:textId="77777777" w:rsidR="00773C05" w:rsidRDefault="00773C05" w:rsidP="00773C05">
            <w:pPr>
              <w:spacing w:after="0"/>
              <w:ind w:left="0"/>
              <w:jc w:val="center"/>
            </w:pPr>
            <w:r>
              <w:t>Na</w:t>
            </w:r>
          </w:p>
        </w:tc>
        <w:tc>
          <w:tcPr>
            <w:tcW w:w="1803" w:type="dxa"/>
            <w:vAlign w:val="center"/>
          </w:tcPr>
          <w:p w14:paraId="2D449774" w14:textId="77777777" w:rsidR="00773C05" w:rsidRDefault="00773C05" w:rsidP="00773C05">
            <w:pPr>
              <w:spacing w:after="0"/>
              <w:ind w:left="0"/>
              <w:jc w:val="center"/>
              <w:rPr>
                <w:b/>
                <w:bCs/>
              </w:rPr>
            </w:pPr>
            <w:r w:rsidRPr="00087FA4">
              <w:rPr>
                <w:b/>
                <w:bCs/>
              </w:rPr>
              <w:t xml:space="preserve">Na </w:t>
            </w:r>
          </w:p>
          <w:p w14:paraId="3B72FF9A" w14:textId="4C762A0D" w:rsidR="00773C05" w:rsidRPr="00087FA4" w:rsidRDefault="00773C05" w:rsidP="00773C05">
            <w:pPr>
              <w:spacing w:after="0"/>
              <w:ind w:left="0"/>
              <w:jc w:val="center"/>
            </w:pPr>
          </w:p>
        </w:tc>
      </w:tr>
      <w:tr w:rsidR="00773C05" w14:paraId="2D2565AF" w14:textId="77777777" w:rsidTr="002612FF">
        <w:trPr>
          <w:cantSplit/>
        </w:trPr>
        <w:tc>
          <w:tcPr>
            <w:tcW w:w="470" w:type="dxa"/>
            <w:tcBorders>
              <w:right w:val="nil"/>
            </w:tcBorders>
            <w:tcMar>
              <w:right w:w="28" w:type="dxa"/>
            </w:tcMar>
          </w:tcPr>
          <w:p w14:paraId="219CD910" w14:textId="77777777" w:rsidR="00773C05" w:rsidRDefault="00773C05" w:rsidP="00773C05">
            <w:pPr>
              <w:spacing w:after="0"/>
              <w:ind w:left="0"/>
            </w:pPr>
            <w:r>
              <w:t xml:space="preserve">14. </w:t>
            </w:r>
          </w:p>
        </w:tc>
        <w:tc>
          <w:tcPr>
            <w:tcW w:w="3880" w:type="dxa"/>
            <w:tcBorders>
              <w:left w:val="nil"/>
            </w:tcBorders>
          </w:tcPr>
          <w:p w14:paraId="4862937D" w14:textId="247A0B9F" w:rsidR="00773C05" w:rsidRDefault="002612FF" w:rsidP="00773C05">
            <w:pPr>
              <w:spacing w:after="0"/>
              <w:ind w:left="0"/>
            </w:pPr>
            <w:r>
              <w:t>Un ar bymtheg o welyau, wedi'u hariannu'n llawn gyda darpariaeth yr holl 'wasanaethau newydd', yn ogystal â:</w:t>
            </w:r>
          </w:p>
          <w:p w14:paraId="08C10492" w14:textId="77777777" w:rsidR="00773C05" w:rsidRDefault="00773C05" w:rsidP="008613FC">
            <w:pPr>
              <w:pStyle w:val="ListParagraph"/>
              <w:numPr>
                <w:ilvl w:val="0"/>
                <w:numId w:val="19"/>
              </w:numPr>
              <w:spacing w:after="0"/>
            </w:pPr>
            <w:r>
              <w:t>Gofal dementia Darpariaeth iechyd meddwl</w:t>
            </w:r>
          </w:p>
          <w:p w14:paraId="6FD90690" w14:textId="7BB5BA8B" w:rsidR="00773C05" w:rsidRDefault="00773C05" w:rsidP="008613FC">
            <w:pPr>
              <w:pStyle w:val="ListParagraph"/>
              <w:numPr>
                <w:ilvl w:val="0"/>
                <w:numId w:val="19"/>
              </w:numPr>
              <w:spacing w:after="0"/>
            </w:pPr>
            <w:r>
              <w:t>Gwasanaethau a ddarparwyd yn y gorffennol yn Nhywyn (e.e. llawdriniaeth/mamolaeth)</w:t>
            </w:r>
          </w:p>
        </w:tc>
        <w:tc>
          <w:tcPr>
            <w:tcW w:w="992" w:type="dxa"/>
            <w:vAlign w:val="center"/>
          </w:tcPr>
          <w:p w14:paraId="73DDC4FC" w14:textId="77777777" w:rsidR="00773C05" w:rsidRDefault="00773C05" w:rsidP="00773C05">
            <w:pPr>
              <w:spacing w:after="0"/>
              <w:ind w:left="0"/>
              <w:jc w:val="center"/>
            </w:pPr>
            <w:r>
              <w:t>Na</w:t>
            </w:r>
          </w:p>
        </w:tc>
        <w:tc>
          <w:tcPr>
            <w:tcW w:w="992" w:type="dxa"/>
            <w:vAlign w:val="center"/>
          </w:tcPr>
          <w:p w14:paraId="1DDAEF5C" w14:textId="77777777" w:rsidR="00773C05" w:rsidRDefault="00773C05" w:rsidP="00773C05">
            <w:pPr>
              <w:spacing w:after="0"/>
              <w:ind w:left="0"/>
              <w:jc w:val="center"/>
            </w:pPr>
            <w:r>
              <w:t>Na</w:t>
            </w:r>
          </w:p>
        </w:tc>
        <w:tc>
          <w:tcPr>
            <w:tcW w:w="992" w:type="dxa"/>
            <w:vAlign w:val="center"/>
          </w:tcPr>
          <w:p w14:paraId="731D60FA" w14:textId="77777777" w:rsidR="00773C05" w:rsidRDefault="00773C05" w:rsidP="00773C05">
            <w:pPr>
              <w:spacing w:after="0"/>
              <w:ind w:left="0"/>
              <w:jc w:val="center"/>
            </w:pPr>
            <w:r>
              <w:t>Na</w:t>
            </w:r>
          </w:p>
        </w:tc>
        <w:tc>
          <w:tcPr>
            <w:tcW w:w="1803" w:type="dxa"/>
            <w:vAlign w:val="center"/>
          </w:tcPr>
          <w:p w14:paraId="491E5EBD" w14:textId="77777777" w:rsidR="00773C05" w:rsidRPr="0070616E" w:rsidRDefault="00773C05" w:rsidP="00773C05">
            <w:pPr>
              <w:spacing w:after="0"/>
              <w:ind w:left="0"/>
              <w:jc w:val="center"/>
              <w:rPr>
                <w:b/>
                <w:bCs/>
              </w:rPr>
            </w:pPr>
            <w:r w:rsidRPr="0070616E">
              <w:rPr>
                <w:b/>
                <w:bCs/>
              </w:rPr>
              <w:t>Na</w:t>
            </w:r>
          </w:p>
        </w:tc>
      </w:tr>
      <w:tr w:rsidR="00773C05" w14:paraId="7D9AA2E8" w14:textId="77777777" w:rsidTr="002612FF">
        <w:trPr>
          <w:cnfStyle w:val="000000100000" w:firstRow="0" w:lastRow="0" w:firstColumn="0" w:lastColumn="0" w:oddVBand="0" w:evenVBand="0" w:oddHBand="1" w:evenHBand="0" w:firstRowFirstColumn="0" w:firstRowLastColumn="0" w:lastRowFirstColumn="0" w:lastRowLastColumn="0"/>
          <w:cantSplit/>
        </w:trPr>
        <w:tc>
          <w:tcPr>
            <w:tcW w:w="470" w:type="dxa"/>
            <w:tcBorders>
              <w:right w:val="nil"/>
            </w:tcBorders>
            <w:tcMar>
              <w:right w:w="28" w:type="dxa"/>
            </w:tcMar>
          </w:tcPr>
          <w:p w14:paraId="0EBAA911" w14:textId="77777777" w:rsidR="00773C05" w:rsidRDefault="00773C05" w:rsidP="00773C05">
            <w:pPr>
              <w:spacing w:after="0"/>
              <w:ind w:left="0"/>
            </w:pPr>
            <w:r>
              <w:t>15.</w:t>
            </w:r>
          </w:p>
        </w:tc>
        <w:tc>
          <w:tcPr>
            <w:tcW w:w="3880" w:type="dxa"/>
            <w:tcBorders>
              <w:left w:val="nil"/>
            </w:tcBorders>
          </w:tcPr>
          <w:p w14:paraId="30D587A9" w14:textId="02C7D735" w:rsidR="00773C05" w:rsidRDefault="002612FF" w:rsidP="002612FF">
            <w:pPr>
              <w:spacing w:after="0"/>
              <w:ind w:left="0"/>
            </w:pPr>
            <w:r>
              <w:t>Llai o nifer y gwelyau, ynghyd â 'gwasanaethau newydd', a mwy o wasanaethau cymunedol</w:t>
            </w:r>
          </w:p>
        </w:tc>
        <w:tc>
          <w:tcPr>
            <w:tcW w:w="992" w:type="dxa"/>
            <w:vAlign w:val="center"/>
          </w:tcPr>
          <w:p w14:paraId="0AC23D8F" w14:textId="77777777" w:rsidR="00773C05" w:rsidRDefault="00773C05" w:rsidP="00773C05">
            <w:pPr>
              <w:spacing w:after="0"/>
              <w:ind w:left="0"/>
              <w:jc w:val="center"/>
            </w:pPr>
            <w:r>
              <w:t>Na</w:t>
            </w:r>
          </w:p>
        </w:tc>
        <w:tc>
          <w:tcPr>
            <w:tcW w:w="992" w:type="dxa"/>
            <w:vAlign w:val="center"/>
          </w:tcPr>
          <w:p w14:paraId="58C03E49" w14:textId="77777777" w:rsidR="00773C05" w:rsidRDefault="00773C05" w:rsidP="00773C05">
            <w:pPr>
              <w:spacing w:after="0"/>
              <w:ind w:left="0"/>
              <w:jc w:val="center"/>
            </w:pPr>
            <w:r>
              <w:t>Ie</w:t>
            </w:r>
          </w:p>
        </w:tc>
        <w:tc>
          <w:tcPr>
            <w:tcW w:w="992" w:type="dxa"/>
            <w:vAlign w:val="center"/>
          </w:tcPr>
          <w:p w14:paraId="62225E38" w14:textId="77777777" w:rsidR="00773C05" w:rsidRDefault="00773C05" w:rsidP="00773C05">
            <w:pPr>
              <w:spacing w:after="0"/>
              <w:ind w:left="0"/>
              <w:jc w:val="center"/>
            </w:pPr>
            <w:r>
              <w:t>Na</w:t>
            </w:r>
          </w:p>
        </w:tc>
        <w:tc>
          <w:tcPr>
            <w:tcW w:w="1803" w:type="dxa"/>
            <w:vAlign w:val="center"/>
          </w:tcPr>
          <w:p w14:paraId="5B85732B" w14:textId="77777777" w:rsidR="00773C05" w:rsidRDefault="00773C05" w:rsidP="00773C05">
            <w:pPr>
              <w:spacing w:after="0"/>
              <w:ind w:left="0"/>
              <w:jc w:val="center"/>
              <w:rPr>
                <w:b/>
                <w:bCs/>
              </w:rPr>
            </w:pPr>
            <w:r w:rsidRPr="00087FA4">
              <w:rPr>
                <w:b/>
                <w:bCs/>
              </w:rPr>
              <w:t xml:space="preserve">Na </w:t>
            </w:r>
          </w:p>
          <w:p w14:paraId="29A016E2" w14:textId="4665DA58" w:rsidR="00773C05" w:rsidRDefault="00773C05" w:rsidP="00773C05">
            <w:pPr>
              <w:spacing w:after="0"/>
              <w:ind w:left="0"/>
              <w:jc w:val="center"/>
            </w:pPr>
          </w:p>
        </w:tc>
      </w:tr>
      <w:tr w:rsidR="00773C05" w14:paraId="7DB8E6B4" w14:textId="77777777" w:rsidTr="002612FF">
        <w:trPr>
          <w:cantSplit/>
        </w:trPr>
        <w:tc>
          <w:tcPr>
            <w:tcW w:w="470" w:type="dxa"/>
            <w:tcBorders>
              <w:right w:val="nil"/>
            </w:tcBorders>
            <w:tcMar>
              <w:right w:w="28" w:type="dxa"/>
            </w:tcMar>
          </w:tcPr>
          <w:p w14:paraId="30689113" w14:textId="77777777" w:rsidR="00773C05" w:rsidRDefault="00773C05" w:rsidP="00773C05">
            <w:pPr>
              <w:spacing w:after="0"/>
              <w:ind w:left="0"/>
            </w:pPr>
            <w:r>
              <w:t>16.</w:t>
            </w:r>
          </w:p>
        </w:tc>
        <w:tc>
          <w:tcPr>
            <w:tcW w:w="3880" w:type="dxa"/>
            <w:tcBorders>
              <w:left w:val="nil"/>
            </w:tcBorders>
          </w:tcPr>
          <w:p w14:paraId="369243DE" w14:textId="77777777" w:rsidR="00773C05" w:rsidRDefault="00773C05" w:rsidP="00773C05">
            <w:pPr>
              <w:spacing w:after="0"/>
              <w:ind w:left="0"/>
            </w:pPr>
            <w:r>
              <w:t>Datblygu'r ward fel cyfleuster dementia pwrpasol*</w:t>
            </w:r>
          </w:p>
        </w:tc>
        <w:tc>
          <w:tcPr>
            <w:tcW w:w="992" w:type="dxa"/>
            <w:vAlign w:val="center"/>
          </w:tcPr>
          <w:p w14:paraId="24427DCE" w14:textId="77777777" w:rsidR="00773C05" w:rsidRDefault="00773C05" w:rsidP="00773C05">
            <w:pPr>
              <w:spacing w:after="0"/>
              <w:ind w:left="0"/>
              <w:jc w:val="center"/>
            </w:pPr>
          </w:p>
        </w:tc>
        <w:tc>
          <w:tcPr>
            <w:tcW w:w="992" w:type="dxa"/>
            <w:vAlign w:val="center"/>
          </w:tcPr>
          <w:p w14:paraId="25E11FBB" w14:textId="77777777" w:rsidR="00773C05" w:rsidRDefault="00773C05" w:rsidP="00773C05">
            <w:pPr>
              <w:spacing w:after="0"/>
              <w:ind w:left="0"/>
              <w:jc w:val="center"/>
            </w:pPr>
          </w:p>
        </w:tc>
        <w:tc>
          <w:tcPr>
            <w:tcW w:w="992" w:type="dxa"/>
            <w:vAlign w:val="center"/>
          </w:tcPr>
          <w:p w14:paraId="488AFEE2" w14:textId="77777777" w:rsidR="00773C05" w:rsidRDefault="00773C05" w:rsidP="00773C05">
            <w:pPr>
              <w:spacing w:after="0"/>
              <w:ind w:left="0"/>
              <w:jc w:val="center"/>
            </w:pPr>
          </w:p>
        </w:tc>
        <w:tc>
          <w:tcPr>
            <w:tcW w:w="1803" w:type="dxa"/>
            <w:vAlign w:val="center"/>
          </w:tcPr>
          <w:p w14:paraId="1760F58D" w14:textId="77777777" w:rsidR="00773C05" w:rsidRDefault="00773C05" w:rsidP="00773C05">
            <w:pPr>
              <w:spacing w:after="0"/>
              <w:ind w:left="0"/>
              <w:jc w:val="center"/>
            </w:pPr>
          </w:p>
        </w:tc>
      </w:tr>
      <w:tr w:rsidR="00773C05" w14:paraId="0147B644" w14:textId="77777777" w:rsidTr="002612FF">
        <w:trPr>
          <w:cnfStyle w:val="000000100000" w:firstRow="0" w:lastRow="0" w:firstColumn="0" w:lastColumn="0" w:oddVBand="0" w:evenVBand="0" w:oddHBand="1" w:evenHBand="0" w:firstRowFirstColumn="0" w:firstRowLastColumn="0" w:lastRowFirstColumn="0" w:lastRowLastColumn="0"/>
          <w:cantSplit/>
        </w:trPr>
        <w:tc>
          <w:tcPr>
            <w:tcW w:w="470" w:type="dxa"/>
            <w:tcBorders>
              <w:right w:val="nil"/>
            </w:tcBorders>
            <w:tcMar>
              <w:right w:w="28" w:type="dxa"/>
            </w:tcMar>
          </w:tcPr>
          <w:p w14:paraId="39778858" w14:textId="77777777" w:rsidR="00773C05" w:rsidRDefault="00773C05" w:rsidP="00773C05">
            <w:pPr>
              <w:spacing w:after="0"/>
              <w:ind w:left="0"/>
            </w:pPr>
            <w:r>
              <w:t>17.</w:t>
            </w:r>
          </w:p>
        </w:tc>
        <w:tc>
          <w:tcPr>
            <w:tcW w:w="3880" w:type="dxa"/>
            <w:tcBorders>
              <w:left w:val="nil"/>
            </w:tcBorders>
          </w:tcPr>
          <w:p w14:paraId="39B662AC" w14:textId="77777777" w:rsidR="00773C05" w:rsidRDefault="00773C05" w:rsidP="00773C05">
            <w:pPr>
              <w:spacing w:after="0"/>
              <w:ind w:left="0"/>
            </w:pPr>
            <w:r>
              <w:t>Cynnal y sefyllfa bresennol o ddim gwelyau ynghyd â 'gwasanaethau newydd'*</w:t>
            </w:r>
          </w:p>
        </w:tc>
        <w:tc>
          <w:tcPr>
            <w:tcW w:w="992" w:type="dxa"/>
            <w:vAlign w:val="center"/>
          </w:tcPr>
          <w:p w14:paraId="24F43DFF" w14:textId="77777777" w:rsidR="00773C05" w:rsidRDefault="00773C05" w:rsidP="00773C05">
            <w:pPr>
              <w:spacing w:after="0"/>
              <w:ind w:left="0"/>
              <w:jc w:val="center"/>
            </w:pPr>
            <w:r>
              <w:t>Ie</w:t>
            </w:r>
          </w:p>
        </w:tc>
        <w:tc>
          <w:tcPr>
            <w:tcW w:w="992" w:type="dxa"/>
            <w:vAlign w:val="center"/>
          </w:tcPr>
          <w:p w14:paraId="48FB2D7D" w14:textId="40917A66" w:rsidR="00773C05" w:rsidRDefault="00773C05" w:rsidP="00773C05">
            <w:pPr>
              <w:spacing w:after="0"/>
              <w:ind w:left="0"/>
              <w:jc w:val="center"/>
            </w:pPr>
            <w:r>
              <w:t xml:space="preserve">Ie </w:t>
            </w:r>
          </w:p>
        </w:tc>
        <w:tc>
          <w:tcPr>
            <w:tcW w:w="992" w:type="dxa"/>
            <w:vAlign w:val="center"/>
          </w:tcPr>
          <w:p w14:paraId="670CE3AF" w14:textId="28117545" w:rsidR="00773C05" w:rsidRDefault="00773C05" w:rsidP="00773C05">
            <w:pPr>
              <w:spacing w:after="0"/>
              <w:ind w:left="0"/>
              <w:jc w:val="center"/>
            </w:pPr>
            <w:r>
              <w:t xml:space="preserve">Ie </w:t>
            </w:r>
          </w:p>
        </w:tc>
        <w:tc>
          <w:tcPr>
            <w:tcW w:w="1803" w:type="dxa"/>
            <w:vAlign w:val="center"/>
          </w:tcPr>
          <w:p w14:paraId="74879127" w14:textId="77777777" w:rsidR="00773C05" w:rsidRDefault="00773C05" w:rsidP="00773C05">
            <w:pPr>
              <w:spacing w:after="0"/>
              <w:ind w:left="0"/>
              <w:jc w:val="center"/>
              <w:rPr>
                <w:b/>
                <w:bCs/>
              </w:rPr>
            </w:pPr>
            <w:r w:rsidRPr="00087FA4">
              <w:rPr>
                <w:b/>
                <w:bCs/>
              </w:rPr>
              <w:t>Ie</w:t>
            </w:r>
          </w:p>
          <w:p w14:paraId="0FD88A8B" w14:textId="010560F9" w:rsidR="00773C05" w:rsidRPr="0070616E" w:rsidRDefault="00773C05" w:rsidP="00773C05">
            <w:pPr>
              <w:spacing w:after="0"/>
              <w:ind w:left="0"/>
              <w:jc w:val="center"/>
            </w:pPr>
          </w:p>
        </w:tc>
      </w:tr>
      <w:bookmarkEnd w:id="26"/>
      <w:tr w:rsidR="00773C05" w14:paraId="52B8F58D" w14:textId="77777777" w:rsidTr="002612FF">
        <w:trPr>
          <w:cantSplit/>
        </w:trPr>
        <w:tc>
          <w:tcPr>
            <w:tcW w:w="470" w:type="dxa"/>
            <w:tcBorders>
              <w:right w:val="nil"/>
            </w:tcBorders>
            <w:tcMar>
              <w:right w:w="28" w:type="dxa"/>
            </w:tcMar>
          </w:tcPr>
          <w:p w14:paraId="3727F1EC" w14:textId="77777777" w:rsidR="00773C05" w:rsidRDefault="00773C05" w:rsidP="00773C05">
            <w:pPr>
              <w:spacing w:after="0"/>
              <w:ind w:left="0"/>
            </w:pPr>
            <w:r>
              <w:t>18</w:t>
            </w:r>
          </w:p>
        </w:tc>
        <w:tc>
          <w:tcPr>
            <w:tcW w:w="3880" w:type="dxa"/>
            <w:tcBorders>
              <w:left w:val="nil"/>
            </w:tcBorders>
          </w:tcPr>
          <w:p w14:paraId="1278AC73" w14:textId="4797CB32" w:rsidR="00773C05" w:rsidRDefault="002612FF" w:rsidP="00773C05">
            <w:pPr>
              <w:spacing w:after="0"/>
              <w:ind w:left="0"/>
            </w:pPr>
            <w:r>
              <w:t>Ailagor y ward fel yr oedd yn 2023, heb 'wasanaethau newydd.'</w:t>
            </w:r>
          </w:p>
        </w:tc>
        <w:tc>
          <w:tcPr>
            <w:tcW w:w="992" w:type="dxa"/>
            <w:vAlign w:val="center"/>
          </w:tcPr>
          <w:p w14:paraId="3A7C822F" w14:textId="77777777" w:rsidR="00773C05" w:rsidRDefault="00773C05" w:rsidP="00773C05">
            <w:pPr>
              <w:spacing w:after="0"/>
              <w:ind w:left="0"/>
              <w:jc w:val="center"/>
            </w:pPr>
            <w:r>
              <w:t>Ie</w:t>
            </w:r>
          </w:p>
        </w:tc>
        <w:tc>
          <w:tcPr>
            <w:tcW w:w="992" w:type="dxa"/>
            <w:vAlign w:val="center"/>
          </w:tcPr>
          <w:p w14:paraId="559B06B6" w14:textId="77777777" w:rsidR="00773C05" w:rsidRDefault="00773C05" w:rsidP="00773C05">
            <w:pPr>
              <w:spacing w:after="0"/>
              <w:ind w:left="0"/>
              <w:jc w:val="center"/>
            </w:pPr>
            <w:r>
              <w:t>Na</w:t>
            </w:r>
          </w:p>
        </w:tc>
        <w:tc>
          <w:tcPr>
            <w:tcW w:w="992" w:type="dxa"/>
            <w:vAlign w:val="center"/>
          </w:tcPr>
          <w:p w14:paraId="375D5274" w14:textId="77777777" w:rsidR="00773C05" w:rsidRDefault="00773C05" w:rsidP="00773C05">
            <w:pPr>
              <w:spacing w:after="0"/>
              <w:ind w:left="0"/>
              <w:jc w:val="center"/>
            </w:pPr>
            <w:r>
              <w:t>Na</w:t>
            </w:r>
          </w:p>
        </w:tc>
        <w:tc>
          <w:tcPr>
            <w:tcW w:w="1803" w:type="dxa"/>
            <w:vAlign w:val="center"/>
          </w:tcPr>
          <w:p w14:paraId="7BF074AC" w14:textId="12B1C8E4" w:rsidR="00773C05" w:rsidRPr="00967FD8" w:rsidRDefault="00773C05" w:rsidP="00967FD8">
            <w:pPr>
              <w:spacing w:after="0"/>
              <w:ind w:left="0"/>
              <w:jc w:val="center"/>
              <w:rPr>
                <w:b/>
                <w:bCs/>
              </w:rPr>
            </w:pPr>
            <w:r w:rsidRPr="0070616E">
              <w:rPr>
                <w:b/>
                <w:bCs/>
              </w:rPr>
              <w:t xml:space="preserve">Na </w:t>
            </w:r>
          </w:p>
        </w:tc>
      </w:tr>
    </w:tbl>
    <w:p w14:paraId="42BC931C" w14:textId="30B20098" w:rsidR="009828CB" w:rsidRDefault="009828CB" w:rsidP="009828CB">
      <w:pPr>
        <w:spacing w:before="120"/>
        <w:rPr>
          <w:lang w:val="x-none" w:eastAsia="x-none"/>
        </w:rPr>
      </w:pPr>
      <w:r>
        <w:rPr>
          <w:lang w:eastAsia="x-none"/>
        </w:rPr>
        <w:t>Mae'r broses a'r trafodaethau consensws i ddod i'r penderfyniadau yn y tabl hwn, yn enwedig lle mae grwpiau yn amrywio mewn barn, wedi'u manylu yn Adran Tri o'r adroddiad hwn.</w:t>
      </w:r>
    </w:p>
    <w:p w14:paraId="255B06D3" w14:textId="77777777" w:rsidR="002612FF" w:rsidRDefault="002612FF" w:rsidP="002D32A2">
      <w:pPr>
        <w:pStyle w:val="Heading1"/>
        <w:numPr>
          <w:ilvl w:val="0"/>
          <w:numId w:val="1"/>
        </w:numPr>
        <w:rPr>
          <w:rFonts w:cs="Arial"/>
          <w:caps w:val="0"/>
          <w:color w:val="1F4E79" w:themeColor="accent1" w:themeShade="80"/>
          <w:lang w:val="en-GB"/>
        </w:rPr>
        <w:sectPr w:rsidR="002612FF" w:rsidSect="007047BB">
          <w:headerReference w:type="even" r:id="rId25"/>
          <w:headerReference w:type="default" r:id="rId26"/>
          <w:footerReference w:type="default" r:id="rId27"/>
          <w:headerReference w:type="first" r:id="rId28"/>
          <w:pgSz w:w="11906" w:h="16838"/>
          <w:pgMar w:top="1440" w:right="1080" w:bottom="1440" w:left="1080" w:header="708" w:footer="708" w:gutter="0"/>
          <w:pgNumType w:start="1"/>
          <w:cols w:space="708"/>
          <w:docGrid w:linePitch="360"/>
        </w:sectPr>
      </w:pPr>
    </w:p>
    <w:p w14:paraId="2B381421" w14:textId="22E885F5" w:rsidR="002D32A2" w:rsidRPr="007047BB" w:rsidRDefault="002D32A2" w:rsidP="002D32A2">
      <w:pPr>
        <w:pStyle w:val="Heading1"/>
        <w:numPr>
          <w:ilvl w:val="0"/>
          <w:numId w:val="1"/>
        </w:numPr>
        <w:rPr>
          <w:rFonts w:cs="Arial"/>
          <w:color w:val="1F4E79" w:themeColor="accent1" w:themeShade="80"/>
        </w:rPr>
      </w:pPr>
      <w:bookmarkStart w:id="27" w:name="_Toc210833762"/>
      <w:r>
        <w:rPr>
          <w:rFonts w:cs="Arial"/>
          <w:caps w:val="0"/>
          <w:color w:val="1F4E79" w:themeColor="accent1" w:themeShade="80"/>
        </w:rPr>
        <w:lastRenderedPageBreak/>
        <w:t>CANLYNIADAU</w:t>
      </w:r>
      <w:bookmarkEnd w:id="27"/>
    </w:p>
    <w:p w14:paraId="21690244" w14:textId="13A042FC" w:rsidR="002D32A2" w:rsidRPr="007047BB" w:rsidRDefault="002D32A2" w:rsidP="002D32A2">
      <w:pPr>
        <w:pStyle w:val="Subtitle"/>
        <w:pBdr>
          <w:bottom w:val="single" w:sz="4" w:space="1" w:color="0070C0"/>
        </w:pBdr>
        <w:rPr>
          <w:rFonts w:cs="Arial"/>
          <w:color w:val="404040" w:themeColor="text1" w:themeTint="BF"/>
        </w:rPr>
      </w:pPr>
      <w:r>
        <w:rPr>
          <w:rFonts w:cs="Arial"/>
          <w:color w:val="404040" w:themeColor="text1" w:themeTint="BF"/>
        </w:rPr>
        <w:t>Canlyniadau trafodaethau i gyrraedd consensws ar senarios dethol.</w:t>
      </w:r>
    </w:p>
    <w:p w14:paraId="42F63E6E" w14:textId="67BD192A" w:rsidR="00F13C97" w:rsidRDefault="00207EEE" w:rsidP="00E411B7">
      <w:pPr>
        <w:pStyle w:val="Heading2"/>
      </w:pPr>
      <w:bookmarkStart w:id="28" w:name="_Toc210833763"/>
      <w:r>
        <w:t xml:space="preserve">Cyflwyniad </w:t>
      </w:r>
      <w:bookmarkEnd w:id="28"/>
    </w:p>
    <w:p w14:paraId="49ECC36D" w14:textId="1FF7CC8E" w:rsidR="005C4C5F" w:rsidRPr="00FC3B5C" w:rsidRDefault="005C4C5F" w:rsidP="005C4C5F">
      <w:r w:rsidRPr="00FC3B5C">
        <w:t>Ar ôl sgorio'r senarios lle mae'r grwpiau yn wahanol, cynhaliwyd trafodaeth lawn wedi'i hwyluso i ddatrys anghysondebau. Yn hyn:</w:t>
      </w:r>
    </w:p>
    <w:p w14:paraId="0FAA51F4" w14:textId="77777777" w:rsidR="005C4C5F" w:rsidRPr="005C4C5F" w:rsidRDefault="00773C05" w:rsidP="008613FC">
      <w:pPr>
        <w:pStyle w:val="ListParagraph"/>
        <w:numPr>
          <w:ilvl w:val="0"/>
          <w:numId w:val="28"/>
        </w:numPr>
        <w:rPr>
          <w:rFonts w:cs="Arial"/>
        </w:rPr>
      </w:pPr>
      <w:r w:rsidRPr="005C4C5F">
        <w:rPr>
          <w:rFonts w:cs="Arial"/>
        </w:rPr>
        <w:t xml:space="preserve">Ni thrafodwyd senarios a gafodd consensws clir Na o yn ystod y sesiwn hon. </w:t>
      </w:r>
    </w:p>
    <w:p w14:paraId="2DA949FB" w14:textId="1C1C95C4" w:rsidR="005C4C5F" w:rsidRPr="005C4C5F" w:rsidRDefault="005C4C5F" w:rsidP="008613FC">
      <w:pPr>
        <w:pStyle w:val="ListParagraph"/>
        <w:numPr>
          <w:ilvl w:val="0"/>
          <w:numId w:val="28"/>
        </w:numPr>
        <w:rPr>
          <w:rFonts w:cs="Arial"/>
        </w:rPr>
      </w:pPr>
      <w:r w:rsidRPr="005C4C5F">
        <w:rPr>
          <w:rFonts w:cs="Arial"/>
        </w:rPr>
        <w:t xml:space="preserve">Yn yr un modd, ni thrafodwyd senarios a gytunwyd fel YES gan bob grŵp yn y sesiwn consensws ac fe'u cyflwynwyd ar gyfer cam nesaf y broses. </w:t>
      </w:r>
    </w:p>
    <w:p w14:paraId="791E91A3" w14:textId="304DA46A" w:rsidR="00F31028" w:rsidRDefault="00C533AF" w:rsidP="00F31028">
      <w:pPr>
        <w:rPr>
          <w:rFonts w:cs="Arial"/>
        </w:rPr>
      </w:pPr>
      <w:r>
        <w:rPr>
          <w:rFonts w:cs="Arial"/>
        </w:rPr>
        <w:t>Tynnwyd senarios eraill a ddatblygwyd gan y grwpiau o'u hystyried yn y drafodaeth consensws am y rhesymau canlynol:</w:t>
      </w:r>
    </w:p>
    <w:p w14:paraId="45D6E88D" w14:textId="0E178A2C" w:rsidR="00207EEE" w:rsidRDefault="00207EEE" w:rsidP="008613FC">
      <w:pPr>
        <w:pStyle w:val="ListParagraph"/>
        <w:numPr>
          <w:ilvl w:val="0"/>
          <w:numId w:val="11"/>
        </w:numPr>
        <w:rPr>
          <w:rFonts w:cs="Arial"/>
        </w:rPr>
      </w:pPr>
      <w:r>
        <w:rPr>
          <w:rFonts w:cs="Arial"/>
        </w:rPr>
        <w:t>Bod yn fecanwaith galluogi ar gyfer darparu unrhyw newid gwasanaeth o amgylch ward Dyfi.</w:t>
      </w:r>
    </w:p>
    <w:p w14:paraId="4C31516E" w14:textId="10545397" w:rsidR="00C533AF" w:rsidRDefault="00C533AF" w:rsidP="008613FC">
      <w:pPr>
        <w:pStyle w:val="ListParagraph"/>
        <w:numPr>
          <w:ilvl w:val="0"/>
          <w:numId w:val="11"/>
        </w:numPr>
        <w:rPr>
          <w:rFonts w:cs="Arial"/>
        </w:rPr>
      </w:pPr>
      <w:r>
        <w:rPr>
          <w:rFonts w:cs="Arial"/>
        </w:rPr>
        <w:t xml:space="preserve">Symudwyd i fater 'maes parcio' fel y tu allan i gwmpas y drafodaeth hon. </w:t>
      </w:r>
    </w:p>
    <w:p w14:paraId="41F27A57" w14:textId="0FD18FD0" w:rsidR="00EF72A4" w:rsidRDefault="00EF72A4" w:rsidP="00EF72A4">
      <w:pPr>
        <w:pStyle w:val="Heading2"/>
      </w:pPr>
      <w:bookmarkStart w:id="29" w:name="_Toc210833764"/>
      <w:r>
        <w:t>Trafodaeth Consensws</w:t>
      </w:r>
      <w:bookmarkEnd w:id="29"/>
    </w:p>
    <w:p w14:paraId="4F2C2734" w14:textId="69248344" w:rsidR="00EF72A4" w:rsidRPr="00EF72A4" w:rsidRDefault="00EF72A4" w:rsidP="00EF72A4">
      <w:pPr>
        <w:rPr>
          <w:lang w:val="x-none" w:eastAsia="x-none"/>
        </w:rPr>
      </w:pPr>
      <w:r>
        <w:rPr>
          <w:lang w:eastAsia="x-none"/>
        </w:rPr>
        <w:t xml:space="preserve">Isod ceir crynodeb o'r drafodaeth y bu'n rhaid iddo ddod i gonsensws ar y senarios hynny nad oeddent yn teimlo eu bod yn glir Ie nac Na. </w:t>
      </w:r>
    </w:p>
    <w:p w14:paraId="0D8D4F08" w14:textId="2E16D507" w:rsidR="00F31028" w:rsidRDefault="00F31028" w:rsidP="00EF72A4">
      <w:pPr>
        <w:pStyle w:val="Heading3a"/>
        <w:rPr>
          <w:szCs w:val="24"/>
        </w:rPr>
      </w:pPr>
      <w:bookmarkStart w:id="30" w:name="_Toc210833765"/>
      <w:r w:rsidRPr="005C4C5F">
        <w:t xml:space="preserve">Senario </w:t>
      </w:r>
      <w:r>
        <w:rPr>
          <w:szCs w:val="24"/>
        </w:rPr>
        <w:t>Dau</w:t>
      </w:r>
      <w:bookmarkEnd w:id="30"/>
    </w:p>
    <w:p w14:paraId="102613C5" w14:textId="47C98976" w:rsidR="00207EEE" w:rsidRPr="00B51E7B" w:rsidRDefault="00207EEE" w:rsidP="00207EEE">
      <w:r w:rsidRPr="00207EEE">
        <w:rPr>
          <w:rFonts w:cs="Arial"/>
          <w:color w:val="000000"/>
        </w:rPr>
        <w:t>Trawsnewid y ward yn gyfleuster ailalluogi pwrpasol.</w:t>
      </w:r>
    </w:p>
    <w:p w14:paraId="011D9C62" w14:textId="77777777" w:rsidR="00F31028" w:rsidRPr="00B51E7B" w:rsidRDefault="00F31028" w:rsidP="008613FC">
      <w:pPr>
        <w:pStyle w:val="ListParagraph"/>
        <w:numPr>
          <w:ilvl w:val="0"/>
          <w:numId w:val="6"/>
        </w:numPr>
        <w:rPr>
          <w:rFonts w:cs="Arial"/>
        </w:rPr>
      </w:pPr>
      <w:r w:rsidRPr="00B51E7B">
        <w:rPr>
          <w:rFonts w:cs="Arial"/>
        </w:rPr>
        <w:t>Gwrth-ddadleuon i Tabl 3 wedi'u gostwng</w:t>
      </w:r>
    </w:p>
    <w:p w14:paraId="68051C9A" w14:textId="358F17F1" w:rsidR="00F31028" w:rsidRPr="00B51E7B" w:rsidRDefault="00F31028" w:rsidP="008613FC">
      <w:pPr>
        <w:pStyle w:val="ListParagraph"/>
        <w:numPr>
          <w:ilvl w:val="0"/>
          <w:numId w:val="6"/>
        </w:numPr>
        <w:rPr>
          <w:rFonts w:cs="Arial"/>
        </w:rPr>
      </w:pPr>
      <w:r w:rsidRPr="00B51E7B">
        <w:rPr>
          <w:rFonts w:cs="Arial"/>
        </w:rPr>
        <w:t>Poblogaeth hŷn – nid yw'n addas iddyn nhw.</w:t>
      </w:r>
    </w:p>
    <w:p w14:paraId="27271C99" w14:textId="77777777" w:rsidR="00F31028" w:rsidRPr="00B51E7B" w:rsidRDefault="00F31028" w:rsidP="008613FC">
      <w:pPr>
        <w:pStyle w:val="ListParagraph"/>
        <w:numPr>
          <w:ilvl w:val="0"/>
          <w:numId w:val="6"/>
        </w:numPr>
        <w:rPr>
          <w:rFonts w:cs="Arial"/>
        </w:rPr>
      </w:pPr>
      <w:r w:rsidRPr="00B51E7B">
        <w:rPr>
          <w:rFonts w:cs="Arial"/>
        </w:rPr>
        <w:t>Cartref yn gyntaf ddim yn addas i bawb</w:t>
      </w:r>
    </w:p>
    <w:p w14:paraId="2280DC58" w14:textId="4BE7924D" w:rsidR="00F31028" w:rsidRPr="00B51E7B" w:rsidRDefault="00F31028" w:rsidP="008613FC">
      <w:pPr>
        <w:pStyle w:val="ListParagraph"/>
        <w:numPr>
          <w:ilvl w:val="0"/>
          <w:numId w:val="6"/>
        </w:numPr>
        <w:rPr>
          <w:rFonts w:cs="Arial"/>
        </w:rPr>
      </w:pPr>
      <w:r w:rsidRPr="00B51E7B">
        <w:rPr>
          <w:rFonts w:cs="Arial"/>
        </w:rPr>
        <w:t>System gyfan – mae yna bobl mewn ysbytai acíwt a allai fod angen y gofal hwn.</w:t>
      </w:r>
    </w:p>
    <w:p w14:paraId="4491EFBD" w14:textId="19B4729E" w:rsidR="00F31028" w:rsidRPr="00B51E7B" w:rsidRDefault="00F31028" w:rsidP="008613FC">
      <w:pPr>
        <w:pStyle w:val="ListParagraph"/>
        <w:numPr>
          <w:ilvl w:val="0"/>
          <w:numId w:val="6"/>
        </w:numPr>
        <w:rPr>
          <w:rFonts w:cs="Arial"/>
        </w:rPr>
      </w:pPr>
      <w:r w:rsidRPr="00B51E7B">
        <w:rPr>
          <w:rFonts w:cs="Arial"/>
        </w:rPr>
        <w:t xml:space="preserve">Roedd gwahaniaeth barn ymhlith y grwpiau, </w:t>
      </w:r>
    </w:p>
    <w:p w14:paraId="7B11DE41" w14:textId="2188C222" w:rsidR="00F31028" w:rsidRPr="00207EEE" w:rsidRDefault="00207EEE" w:rsidP="008613FC">
      <w:pPr>
        <w:pStyle w:val="ListParagraph"/>
        <w:numPr>
          <w:ilvl w:val="0"/>
          <w:numId w:val="6"/>
        </w:numPr>
        <w:rPr>
          <w:rFonts w:cs="Arial"/>
        </w:rPr>
      </w:pPr>
      <w:r w:rsidRPr="00207EEE">
        <w:rPr>
          <w:rFonts w:cs="Arial"/>
          <w:b/>
          <w:bCs/>
        </w:rPr>
        <w:t xml:space="preserve">Consensus pass </w:t>
      </w:r>
      <w:r w:rsidR="00F31028" w:rsidRPr="00B51E7B">
        <w:rPr>
          <w:rFonts w:cs="Arial"/>
        </w:rPr>
        <w:t xml:space="preserve">with caveat that more information is needed to understand deconditioning and how the ward could function to counter this. </w:t>
      </w:r>
    </w:p>
    <w:p w14:paraId="45E020E1" w14:textId="4EB78B2B" w:rsidR="00F31028" w:rsidRDefault="00F31028" w:rsidP="00EF72A4">
      <w:pPr>
        <w:pStyle w:val="Heading3a"/>
      </w:pPr>
      <w:bookmarkStart w:id="31" w:name="_Toc210833766"/>
      <w:r w:rsidRPr="00B51E7B">
        <w:t>Senario Tri</w:t>
      </w:r>
      <w:bookmarkEnd w:id="31"/>
    </w:p>
    <w:p w14:paraId="1E45C8DB" w14:textId="0D868EDC" w:rsidR="00C533AF" w:rsidRPr="00B51E7B" w:rsidRDefault="00C533AF" w:rsidP="00C533AF">
      <w:r w:rsidRPr="00C533AF">
        <w:rPr>
          <w:rFonts w:cs="Arial"/>
          <w:color w:val="000000"/>
        </w:rPr>
        <w:t>Defnyddiwch ward Dyfi fel cyfleuster diagnostig.</w:t>
      </w:r>
    </w:p>
    <w:p w14:paraId="425A3E2A" w14:textId="7B42EFFA" w:rsidR="00F31028" w:rsidRPr="00B51E7B" w:rsidRDefault="00F31028" w:rsidP="008613FC">
      <w:pPr>
        <w:pStyle w:val="ListParagraph"/>
        <w:numPr>
          <w:ilvl w:val="0"/>
          <w:numId w:val="7"/>
        </w:numPr>
        <w:rPr>
          <w:rFonts w:cs="Arial"/>
        </w:rPr>
      </w:pPr>
      <w:r w:rsidRPr="00B51E7B">
        <w:rPr>
          <w:rFonts w:cs="Arial"/>
        </w:rPr>
        <w:t>Pasiodd Grŵp 2, methodd Grwpiau 1 a 3.</w:t>
      </w:r>
    </w:p>
    <w:p w14:paraId="1B0FB6B7" w14:textId="5720AA62" w:rsidR="00F31028" w:rsidRPr="00B51E7B" w:rsidRDefault="00F31028" w:rsidP="008613FC">
      <w:pPr>
        <w:pStyle w:val="ListParagraph"/>
        <w:numPr>
          <w:ilvl w:val="0"/>
          <w:numId w:val="7"/>
        </w:numPr>
        <w:rPr>
          <w:rFonts w:cs="Arial"/>
        </w:rPr>
      </w:pPr>
      <w:r w:rsidRPr="00B51E7B">
        <w:rPr>
          <w:rFonts w:cs="Arial"/>
        </w:rPr>
        <w:t>Dim seilwaith i gefnogi'r cyfleuster.</w:t>
      </w:r>
    </w:p>
    <w:p w14:paraId="44E13BB5" w14:textId="0563F90C" w:rsidR="00F31028" w:rsidRPr="00B51E7B" w:rsidRDefault="00F31028" w:rsidP="008613FC">
      <w:pPr>
        <w:pStyle w:val="ListParagraph"/>
        <w:numPr>
          <w:ilvl w:val="0"/>
          <w:numId w:val="7"/>
        </w:numPr>
        <w:rPr>
          <w:rFonts w:cs="Arial"/>
        </w:rPr>
      </w:pPr>
      <w:r w:rsidRPr="00B51E7B">
        <w:rPr>
          <w:rFonts w:cs="Arial"/>
        </w:rPr>
        <w:t>Heb gael yr offer, byddai'n anfforddiadwy.</w:t>
      </w:r>
    </w:p>
    <w:p w14:paraId="5462DC33" w14:textId="1A1CC44C" w:rsidR="00207EEE" w:rsidRDefault="009828CB" w:rsidP="008613FC">
      <w:pPr>
        <w:pStyle w:val="ListParagraph"/>
        <w:numPr>
          <w:ilvl w:val="0"/>
          <w:numId w:val="7"/>
        </w:numPr>
        <w:rPr>
          <w:rFonts w:cs="Arial"/>
        </w:rPr>
      </w:pPr>
      <w:r>
        <w:rPr>
          <w:rFonts w:cs="Arial"/>
        </w:rPr>
        <w:t xml:space="preserve">Cytundeb consensws fel </w:t>
      </w:r>
      <w:r w:rsidR="00F31028" w:rsidRPr="00967FD8">
        <w:rPr>
          <w:rFonts w:cs="Arial"/>
          <w:b/>
          <w:bCs/>
        </w:rPr>
        <w:t>FAIL</w:t>
      </w:r>
    </w:p>
    <w:p w14:paraId="50F8734D" w14:textId="5AB78201" w:rsidR="00F31028" w:rsidRDefault="00207EEE" w:rsidP="00EF72A4">
      <w:pPr>
        <w:pStyle w:val="Heading3a"/>
      </w:pPr>
      <w:bookmarkStart w:id="32" w:name="_Toc210833767"/>
      <w:r>
        <w:t>Senario Chwech</w:t>
      </w:r>
      <w:bookmarkEnd w:id="32"/>
    </w:p>
    <w:p w14:paraId="0BFC5D0E" w14:textId="77777777" w:rsidR="005C4C5F" w:rsidRDefault="005C4C5F" w:rsidP="005C4C5F">
      <w:r>
        <w:t xml:space="preserve">Darparu gwelyau i Dywyn gan gartrefi nyrsio a chartrefi preswyl (gan gynnwys gwelyau diwedd oes) </w:t>
      </w:r>
    </w:p>
    <w:p w14:paraId="666C39A5" w14:textId="61A293F6" w:rsidR="00F31028" w:rsidRPr="005C4C5F" w:rsidRDefault="00F31028" w:rsidP="008613FC">
      <w:pPr>
        <w:pStyle w:val="ListParagraph"/>
        <w:numPr>
          <w:ilvl w:val="0"/>
          <w:numId w:val="27"/>
        </w:numPr>
        <w:ind w:left="924" w:hanging="357"/>
        <w:contextualSpacing w:val="0"/>
        <w:rPr>
          <w:rFonts w:cs="Arial"/>
        </w:rPr>
      </w:pPr>
      <w:r w:rsidRPr="005C4C5F">
        <w:rPr>
          <w:rFonts w:cs="Arial"/>
        </w:rPr>
        <w:t xml:space="preserve">Methodd Grŵp 2 y senario gan ddarparu rhesymeg pryderon am gynaliadwyedd wrth symud ymlaen. Mae'r adborth yn tynnu sylw at y gwahaniaeth rhwng darpariaeth breifat a chyhoeddus, gydag aelodau yn y drafodaeth ar y bwrdd eisiau cadw fel darpariaeth 'gyhoeddus' yn hytrach na'i weld mewn darpariaeth 'breifat'. </w:t>
      </w:r>
    </w:p>
    <w:p w14:paraId="60EC65A0" w14:textId="231E1151" w:rsidR="00F31028" w:rsidRPr="005C4C5F" w:rsidRDefault="00F31028" w:rsidP="008613FC">
      <w:pPr>
        <w:pStyle w:val="ListParagraph"/>
        <w:numPr>
          <w:ilvl w:val="0"/>
          <w:numId w:val="27"/>
        </w:numPr>
        <w:ind w:left="924" w:hanging="357"/>
        <w:contextualSpacing w:val="0"/>
        <w:rPr>
          <w:rFonts w:cs="Arial"/>
        </w:rPr>
      </w:pPr>
      <w:r w:rsidRPr="005C4C5F">
        <w:rPr>
          <w:rFonts w:cs="Arial"/>
        </w:rPr>
        <w:lastRenderedPageBreak/>
        <w:t>Gwelodd Grŵp 1 hyn fel cyfle i wella darpariaeth/cynnal gweithlu gan alluogi cymwyseddau i gael eu cadw neu eu datblygu, a byddai'n gwella gwasanaeth cyhoeddus i'r gymuned.</w:t>
      </w:r>
    </w:p>
    <w:p w14:paraId="6E3299CF" w14:textId="33293FC9" w:rsidR="00F31028" w:rsidRPr="005C4C5F" w:rsidRDefault="00F31028" w:rsidP="008613FC">
      <w:pPr>
        <w:pStyle w:val="ListParagraph"/>
        <w:numPr>
          <w:ilvl w:val="0"/>
          <w:numId w:val="27"/>
        </w:numPr>
        <w:ind w:left="924" w:hanging="357"/>
        <w:contextualSpacing w:val="0"/>
        <w:rPr>
          <w:rFonts w:cs="Arial"/>
        </w:rPr>
      </w:pPr>
      <w:r w:rsidRPr="005C4C5F">
        <w:rPr>
          <w:rFonts w:cs="Arial"/>
        </w:rPr>
        <w:t xml:space="preserve">Roedd Grŵp 3 o'r farn bod y sector preswyl/cartrefi nyrsio lleol yn cael cefnogaeth dda i gyflawni a bod ganddo'r cymwyseddau angenrheidiol. </w:t>
      </w:r>
    </w:p>
    <w:p w14:paraId="3F4BB503" w14:textId="57E30C47" w:rsidR="00F31028" w:rsidRPr="005C4C5F" w:rsidRDefault="009828CB" w:rsidP="008613FC">
      <w:pPr>
        <w:pStyle w:val="ListParagraph"/>
        <w:numPr>
          <w:ilvl w:val="0"/>
          <w:numId w:val="27"/>
        </w:numPr>
        <w:ind w:left="924" w:hanging="357"/>
        <w:contextualSpacing w:val="0"/>
        <w:rPr>
          <w:rFonts w:cs="Arial"/>
        </w:rPr>
      </w:pPr>
      <w:r w:rsidRPr="005C4C5F">
        <w:rPr>
          <w:rFonts w:cs="Arial"/>
        </w:rPr>
        <w:t xml:space="preserve">Trwy drafodaethau consensws cytunwyd i </w:t>
      </w:r>
      <w:r w:rsidR="00F31028" w:rsidRPr="00967FD8">
        <w:rPr>
          <w:rFonts w:cs="Arial"/>
          <w:b/>
          <w:bCs/>
        </w:rPr>
        <w:t xml:space="preserve">basio'r senario </w:t>
      </w:r>
      <w:r w:rsidR="00F31028" w:rsidRPr="005C4C5F">
        <w:rPr>
          <w:rFonts w:cs="Arial"/>
        </w:rPr>
        <w:t xml:space="preserve">gyda rhybudd bod atebolrwydd y busnesau dan sylw wedi'i archwilio'n llawn ac na fyddai'n agored i'r gymuned i risg gormodol. </w:t>
      </w:r>
    </w:p>
    <w:p w14:paraId="0727BA9B" w14:textId="07E2EFC9" w:rsidR="00F31028" w:rsidRDefault="005C4C5F" w:rsidP="00EF72A4">
      <w:pPr>
        <w:pStyle w:val="Heading3a"/>
      </w:pPr>
      <w:bookmarkStart w:id="33" w:name="_Toc210833768"/>
      <w:r>
        <w:t>Senario Un ar Ddeg</w:t>
      </w:r>
      <w:bookmarkEnd w:id="33"/>
    </w:p>
    <w:p w14:paraId="064614C3" w14:textId="77777777" w:rsidR="005C4C5F" w:rsidRDefault="005C4C5F" w:rsidP="005C4C5F">
      <w:r>
        <w:t>Gwelyau agored a sail 'angen yn unig'</w:t>
      </w:r>
    </w:p>
    <w:p w14:paraId="0644E40C" w14:textId="5DA20BAD" w:rsidR="00F31028" w:rsidRPr="00B51E7B" w:rsidRDefault="00F31028" w:rsidP="00F31028">
      <w:pPr>
        <w:rPr>
          <w:rFonts w:cs="Arial"/>
        </w:rPr>
      </w:pPr>
      <w:r w:rsidRPr="00B51E7B">
        <w:t xml:space="preserve">Yn dilyn trafodaeth, teimlai Grŵp Un fod angen ystyried hyn ymhellach a gofynnodd am ragor o wybodaeth am fformat ac ymarferoldeb y senario posibl. </w:t>
      </w:r>
    </w:p>
    <w:p w14:paraId="1BED5377" w14:textId="51140D86" w:rsidR="00F31028" w:rsidRDefault="0019112D" w:rsidP="00EF72A4">
      <w:pPr>
        <w:pStyle w:val="Heading3a"/>
      </w:pPr>
      <w:bookmarkStart w:id="34" w:name="_Toc210833769"/>
      <w:r>
        <w:t xml:space="preserve">Senario Tri ar Ddeg </w:t>
      </w:r>
      <w:bookmarkEnd w:id="34"/>
    </w:p>
    <w:p w14:paraId="5D04E165" w14:textId="77777777" w:rsidR="0019112D" w:rsidRDefault="0019112D" w:rsidP="0019112D">
      <w:r>
        <w:t>Ward deg gwely, ynghyd â 'gwasanaethau newydd'</w:t>
      </w:r>
    </w:p>
    <w:p w14:paraId="7AA7AB0F" w14:textId="5400EB07" w:rsidR="00F31028" w:rsidRPr="00B51E7B" w:rsidRDefault="00F31028" w:rsidP="008613FC">
      <w:pPr>
        <w:pStyle w:val="ListParagraph"/>
        <w:numPr>
          <w:ilvl w:val="0"/>
          <w:numId w:val="8"/>
        </w:numPr>
        <w:ind w:left="924" w:hanging="357"/>
        <w:contextualSpacing w:val="0"/>
        <w:rPr>
          <w:rFonts w:cs="Arial"/>
        </w:rPr>
      </w:pPr>
      <w:r w:rsidRPr="00B51E7B">
        <w:rPr>
          <w:rFonts w:cs="Arial"/>
        </w:rPr>
        <w:t>Roedd Grŵp Un yn teimlo nad oedd y senario hwn yn gyflawnadwy, gan fod amlen ariannol a staff sefydlog lle na all y Bwrdd Iechyd ddefnyddio'r adnoddau ddwywaith.</w:t>
      </w:r>
    </w:p>
    <w:p w14:paraId="0D5A4C73" w14:textId="08497B2A" w:rsidR="00F31028" w:rsidRPr="00B51E7B" w:rsidRDefault="00F31028" w:rsidP="008613FC">
      <w:pPr>
        <w:pStyle w:val="ListParagraph"/>
        <w:numPr>
          <w:ilvl w:val="0"/>
          <w:numId w:val="8"/>
        </w:numPr>
        <w:ind w:left="924" w:hanging="357"/>
        <w:contextualSpacing w:val="0"/>
        <w:rPr>
          <w:rFonts w:cs="Arial"/>
        </w:rPr>
      </w:pPr>
      <w:r w:rsidRPr="00B51E7B">
        <w:rPr>
          <w:rFonts w:cs="Arial"/>
        </w:rPr>
        <w:t>Roedd Grŵp dau yn teimlo bod hyn yn gwneud barn ar 'naill ai/neu' ac nid oeddent yn hapus am hynny.</w:t>
      </w:r>
    </w:p>
    <w:p w14:paraId="5C337DC4" w14:textId="4FB8507B" w:rsidR="00F31028" w:rsidRPr="00B51E7B" w:rsidRDefault="00F31028" w:rsidP="008613FC">
      <w:pPr>
        <w:pStyle w:val="ListParagraph"/>
        <w:numPr>
          <w:ilvl w:val="0"/>
          <w:numId w:val="8"/>
        </w:numPr>
        <w:ind w:left="924" w:hanging="357"/>
        <w:contextualSpacing w:val="0"/>
        <w:rPr>
          <w:rFonts w:cs="Arial"/>
        </w:rPr>
      </w:pPr>
      <w:r w:rsidRPr="00B51E7B">
        <w:rPr>
          <w:rFonts w:cs="Arial"/>
        </w:rPr>
        <w:t>Gwnaeth Grŵp dau hefyd y pwynt bod dyrannu adnoddau Llywodraeth Cymru "... yw beth ydyw..."  Gwnaethpwyd y pwynt hyd yn oed os ydym yn cael deg gwely ac adnoddau i ddarparu'r 'gwasanaethau newydd', ni ellid ei ddarparu, gan ei bod yn afrealistig recriwtio.</w:t>
      </w:r>
    </w:p>
    <w:p w14:paraId="3E6CA590" w14:textId="713D7BE5" w:rsidR="00F31028" w:rsidRPr="00B51E7B" w:rsidRDefault="00F31028" w:rsidP="008613FC">
      <w:pPr>
        <w:pStyle w:val="ListParagraph"/>
        <w:numPr>
          <w:ilvl w:val="0"/>
          <w:numId w:val="8"/>
        </w:numPr>
        <w:ind w:left="924" w:hanging="357"/>
        <w:contextualSpacing w:val="0"/>
        <w:rPr>
          <w:rFonts w:cs="Arial"/>
        </w:rPr>
      </w:pPr>
      <w:r w:rsidRPr="00B51E7B">
        <w:rPr>
          <w:rFonts w:cs="Arial"/>
        </w:rPr>
        <w:t>Awgrymodd yr hwylusydd, er bod y senario hwn yn cael ei gytuno fel nad yw'n hyfyw, dylid archwilio rhagor o wybodaeth ynglŷn â chyllid yn ysbryd agored a thryloywder.</w:t>
      </w:r>
    </w:p>
    <w:p w14:paraId="68E4575F" w14:textId="67B888FA" w:rsidR="00F31028" w:rsidRDefault="0019112D" w:rsidP="00EF72A4">
      <w:pPr>
        <w:pStyle w:val="Heading3a"/>
      </w:pPr>
      <w:bookmarkStart w:id="35" w:name="_Toc210833770"/>
      <w:r>
        <w:t xml:space="preserve">Senario Pymtheg </w:t>
      </w:r>
      <w:bookmarkEnd w:id="35"/>
    </w:p>
    <w:p w14:paraId="29868FA1" w14:textId="272ABE00" w:rsidR="0019112D" w:rsidRDefault="0019112D" w:rsidP="0019112D">
      <w:r>
        <w:t>Darparu nifer llai o welyau yn ward Dyfi, ynghyd â'r holl 'wasanaethau newydd', a darparu mwy o wasanaethau cymunedol (fel yn senario saith a ddisgrifir yn adran dau)</w:t>
      </w:r>
    </w:p>
    <w:p w14:paraId="1AF8B759" w14:textId="75E2B126" w:rsidR="00F31028" w:rsidRPr="00B51E7B" w:rsidRDefault="00F31028" w:rsidP="008613FC">
      <w:pPr>
        <w:pStyle w:val="ListParagraph"/>
        <w:numPr>
          <w:ilvl w:val="0"/>
          <w:numId w:val="29"/>
        </w:numPr>
        <w:contextualSpacing w:val="0"/>
      </w:pPr>
      <w:r w:rsidRPr="00B51E7B">
        <w:t>Roedd grŵp dau yn teimlo bod angen eglurder ynglŷn â: adnoddau, gall e.e. Macmillan ddarparu cefnogaeth.</w:t>
      </w:r>
    </w:p>
    <w:p w14:paraId="529E9105" w14:textId="367BA104" w:rsidR="00F31028" w:rsidRPr="00B51E7B" w:rsidRDefault="00F31028" w:rsidP="008613FC">
      <w:pPr>
        <w:pStyle w:val="ListParagraph"/>
        <w:numPr>
          <w:ilvl w:val="0"/>
          <w:numId w:val="29"/>
        </w:numPr>
        <w:contextualSpacing w:val="0"/>
      </w:pPr>
      <w:r w:rsidRPr="00B51E7B">
        <w:t>Roedd Grŵp tri yn teimlo bod staffio yr un peth, gan ei wneud yn gynnig afrealistig.</w:t>
      </w:r>
    </w:p>
    <w:p w14:paraId="12E87A22" w14:textId="2A4E52A7" w:rsidR="0019112D" w:rsidRPr="00B51E7B" w:rsidRDefault="0019112D" w:rsidP="008613FC">
      <w:pPr>
        <w:pStyle w:val="ListParagraph"/>
        <w:numPr>
          <w:ilvl w:val="0"/>
          <w:numId w:val="8"/>
        </w:numPr>
        <w:ind w:left="924" w:hanging="357"/>
        <w:contextualSpacing w:val="0"/>
        <w:rPr>
          <w:rFonts w:cs="Arial"/>
        </w:rPr>
      </w:pPr>
      <w:r w:rsidRPr="00B51E7B">
        <w:rPr>
          <w:rFonts w:cs="Arial"/>
        </w:rPr>
        <w:t>Awgrymodd yr hwylusydd, er bod y senario hwn yn cael ei gytuno fel nad yw'n hyfyw, dylid archwilio rhagor o wybodaeth am adnoddau yn ysbryd agored a thryloywder.</w:t>
      </w:r>
    </w:p>
    <w:p w14:paraId="6709C8CD" w14:textId="77777777" w:rsidR="00605FE9" w:rsidRDefault="00605FE9">
      <w:pPr>
        <w:spacing w:after="0" w:line="300" w:lineRule="auto"/>
        <w:ind w:left="0"/>
        <w:jc w:val="both"/>
        <w:rPr>
          <w:b/>
          <w:bCs/>
          <w:color w:val="002060"/>
          <w:szCs w:val="26"/>
          <w:lang w:val="x-none" w:eastAsia="x-none"/>
        </w:rPr>
      </w:pPr>
      <w:r>
        <w:br w:type="page"/>
      </w:r>
    </w:p>
    <w:p w14:paraId="5AF789B6" w14:textId="6EA26501" w:rsidR="00F31028" w:rsidRDefault="00EF72A4" w:rsidP="00EF72A4">
      <w:pPr>
        <w:pStyle w:val="Heading3a"/>
      </w:pPr>
      <w:bookmarkStart w:id="36" w:name="_Toc210833771"/>
      <w:r>
        <w:lastRenderedPageBreak/>
        <w:t xml:space="preserve">Senario Deunaw </w:t>
      </w:r>
      <w:bookmarkEnd w:id="36"/>
    </w:p>
    <w:p w14:paraId="196B9CA6" w14:textId="77777777" w:rsidR="00605FE9" w:rsidRDefault="00605FE9" w:rsidP="00605FE9">
      <w:r>
        <w:t>Ailagor y ward fel yr oedd yn 2023, heb 'wasanaethau newydd.'</w:t>
      </w:r>
    </w:p>
    <w:p w14:paraId="5F1CEFC5" w14:textId="02FE526D" w:rsidR="00605FE9" w:rsidRPr="00605FE9" w:rsidRDefault="00605FE9" w:rsidP="00605FE9">
      <w:pPr>
        <w:rPr>
          <w:lang w:val="x-none"/>
        </w:rPr>
      </w:pPr>
      <w:r>
        <w:t>Gwrthodwyd hyn gan bawb ond grŵp un</w:t>
      </w:r>
    </w:p>
    <w:p w14:paraId="656AEDB9" w14:textId="29A02F5F" w:rsidR="00F31028" w:rsidRPr="00B51E7B" w:rsidRDefault="00F31028" w:rsidP="008613FC">
      <w:pPr>
        <w:pStyle w:val="ListParagraph"/>
        <w:numPr>
          <w:ilvl w:val="0"/>
          <w:numId w:val="9"/>
        </w:numPr>
        <w:rPr>
          <w:rFonts w:cs="Arial"/>
        </w:rPr>
      </w:pPr>
      <w:r w:rsidRPr="00B51E7B">
        <w:rPr>
          <w:rFonts w:cs="Arial"/>
        </w:rPr>
        <w:t xml:space="preserve">Roedd Grŵp un yn teimlo, pe bai pryderon ynglŷn ag agor ward yn unig, yna yn rhesymegol byddai'n ymddangos bod y pryderon hynny'n ymestyn i bob gwasanaeth ward arall. Ym marn y grŵp, nid oedd yn gwneud synnwyr i wrthod y senario hwn ar y pwynt hwn. </w:t>
      </w:r>
    </w:p>
    <w:p w14:paraId="5A61433B" w14:textId="7BFC5AA7" w:rsidR="00605FE9" w:rsidRPr="00605FE9" w:rsidRDefault="00605FE9" w:rsidP="008613FC">
      <w:pPr>
        <w:pStyle w:val="ListParagraph"/>
        <w:numPr>
          <w:ilvl w:val="0"/>
          <w:numId w:val="9"/>
        </w:numPr>
        <w:rPr>
          <w:rFonts w:cs="Arial"/>
        </w:rPr>
      </w:pPr>
      <w:r w:rsidRPr="00605FE9">
        <w:rPr>
          <w:rFonts w:cs="Arial"/>
        </w:rPr>
        <w:t xml:space="preserve">Gwrthododd Grŵp dau y senario, fodd bynnag, yn dilyn y drafodaeth ehangach 'pob ystafell' cydnabuwyd bod penderfyniad y tabl i fethu'r opsiwn hwn yn anghyson â'i benderfyniad i basio opsiynau tri ar ddeg a phymtheg, a oedd hefyd yn cynnwys ailgyflwyno </w:t>
      </w:r>
      <w:r w:rsidR="00D50C96">
        <w:t>gwelyau'.</w:t>
      </w:r>
    </w:p>
    <w:p w14:paraId="522EAD8B" w14:textId="5A466A1A" w:rsidR="00F31028" w:rsidRDefault="00F31028" w:rsidP="008613FC">
      <w:pPr>
        <w:pStyle w:val="ListParagraph"/>
        <w:numPr>
          <w:ilvl w:val="0"/>
          <w:numId w:val="9"/>
        </w:numPr>
        <w:rPr>
          <w:rFonts w:cs="Arial"/>
        </w:rPr>
      </w:pPr>
      <w:r w:rsidRPr="00B51E7B">
        <w:rPr>
          <w:rFonts w:cs="Arial"/>
        </w:rPr>
        <w:t>Gwrthododd Grŵp tri ar y sail bod y senario hwn yn anfantais i'r rhai sydd wedi elwa o 'wasanaethau newydd' ers 2023.</w:t>
      </w:r>
    </w:p>
    <w:p w14:paraId="731C5FA0" w14:textId="55CCAE19" w:rsidR="00662A8F" w:rsidRPr="00662A8F" w:rsidRDefault="00605FE9" w:rsidP="008613FC">
      <w:pPr>
        <w:pStyle w:val="ListParagraph"/>
        <w:numPr>
          <w:ilvl w:val="0"/>
          <w:numId w:val="9"/>
        </w:numPr>
        <w:rPr>
          <w:rFonts w:cs="Arial"/>
        </w:rPr>
      </w:pPr>
      <w:r>
        <w:rPr>
          <w:rFonts w:cs="Arial"/>
        </w:rPr>
        <w:t xml:space="preserve">Yn gyffredinol, penderfynwyd nad oedd senario deunaw wedi'i basio. Fodd bynnag, ar ôl adolygiad gweithredol y tu allan i'r gweithdy a chaniatáu ar gyfer yr angen i ystyried cydraddoldeb gweithredol â senario dau (ward ailalluogi) mae'r senario hwn yn cael ei gyflwyno i'r ystyriaethau rhestr ganolig fel </w:t>
      </w:r>
      <w:r w:rsidR="00662A8F" w:rsidRPr="00662A8F">
        <w:rPr>
          <w:rFonts w:cs="Arial"/>
          <w:b/>
          <w:bCs/>
        </w:rPr>
        <w:t>PASS.</w:t>
      </w:r>
    </w:p>
    <w:p w14:paraId="41FBBCC4" w14:textId="7DE55581" w:rsidR="00F31028" w:rsidRDefault="00384F24" w:rsidP="00E411B7">
      <w:pPr>
        <w:pStyle w:val="Heading2"/>
      </w:pPr>
      <w:bookmarkStart w:id="37" w:name="_Toc210833772"/>
      <w:r>
        <w:t>Rhestr Ganolig o Senarios</w:t>
      </w:r>
      <w:bookmarkEnd w:id="37"/>
    </w:p>
    <w:p w14:paraId="529658B2" w14:textId="50F3279B" w:rsidR="00AE782D" w:rsidRPr="00384F24" w:rsidRDefault="00AE782D" w:rsidP="00AE782D">
      <w:pPr>
        <w:rPr>
          <w:lang w:val="x-none" w:eastAsia="x-none"/>
        </w:rPr>
      </w:pPr>
      <w:r>
        <w:rPr>
          <w:lang w:eastAsia="x-none"/>
        </w:rPr>
        <w:t>Yn dilyn y sesiwn consensws, a chydnabod yr angen i ddarparu rhagor o wybodaeth am senarios a wrthodwyd, cynhyrchwyd rhestr ganolig o chwe senario o'r broses ystafell gytbwys. Yn gryno, y rhain yw:</w:t>
      </w:r>
    </w:p>
    <w:tbl>
      <w:tblPr>
        <w:tblStyle w:val="PlainTable4"/>
        <w:tblW w:w="0" w:type="auto"/>
        <w:tblInd w:w="612" w:type="dxa"/>
        <w:tblLook w:val="06A0" w:firstRow="1" w:lastRow="0" w:firstColumn="1" w:lastColumn="0" w:noHBand="1" w:noVBand="1"/>
      </w:tblPr>
      <w:tblGrid>
        <w:gridCol w:w="684"/>
        <w:gridCol w:w="8010"/>
        <w:gridCol w:w="9"/>
      </w:tblGrid>
      <w:tr w:rsidR="00AE782D" w:rsidRPr="002D32A2" w14:paraId="556B8C25" w14:textId="77777777" w:rsidTr="002F608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03" w:type="dxa"/>
            <w:gridSpan w:val="3"/>
          </w:tcPr>
          <w:p w14:paraId="6CD57EBA" w14:textId="77777777" w:rsidR="00AE782D" w:rsidRPr="002D32A2" w:rsidRDefault="00AE782D" w:rsidP="002F608D">
            <w:pPr>
              <w:ind w:left="0"/>
            </w:pPr>
            <w:r>
              <w:t>Senario</w:t>
            </w:r>
          </w:p>
        </w:tc>
      </w:tr>
      <w:tr w:rsidR="00AE782D" w:rsidRPr="002D32A2" w14:paraId="0B4F6D04" w14:textId="77777777" w:rsidTr="002F608D">
        <w:trPr>
          <w:gridAfter w:val="1"/>
          <w:wAfter w:w="9" w:type="dxa"/>
        </w:trPr>
        <w:tc>
          <w:tcPr>
            <w:cnfStyle w:val="001000000000" w:firstRow="0" w:lastRow="0" w:firstColumn="1" w:lastColumn="0" w:oddVBand="0" w:evenVBand="0" w:oddHBand="0" w:evenHBand="0" w:firstRowFirstColumn="0" w:firstRowLastColumn="0" w:lastRowFirstColumn="0" w:lastRowLastColumn="0"/>
            <w:tcW w:w="684" w:type="dxa"/>
          </w:tcPr>
          <w:p w14:paraId="19EC5AE9" w14:textId="77777777" w:rsidR="00AE782D" w:rsidRPr="002D32A2" w:rsidRDefault="00AE782D" w:rsidP="002F608D">
            <w:pPr>
              <w:ind w:left="0"/>
              <w:contextualSpacing/>
            </w:pPr>
            <w:r w:rsidRPr="002D32A2">
              <w:t>2.</w:t>
            </w:r>
          </w:p>
        </w:tc>
        <w:tc>
          <w:tcPr>
            <w:tcW w:w="8010" w:type="dxa"/>
          </w:tcPr>
          <w:p w14:paraId="1B684C9A" w14:textId="77777777" w:rsidR="00AE782D" w:rsidRPr="002D32A2" w:rsidRDefault="00AE782D" w:rsidP="002F608D">
            <w:pPr>
              <w:ind w:left="0"/>
              <w:contextualSpacing/>
              <w:cnfStyle w:val="000000000000" w:firstRow="0" w:lastRow="0" w:firstColumn="0" w:lastColumn="0" w:oddVBand="0" w:evenVBand="0" w:oddHBand="0" w:evenHBand="0" w:firstRowFirstColumn="0" w:firstRowLastColumn="0" w:lastRowFirstColumn="0" w:lastRowLastColumn="0"/>
            </w:pPr>
            <w:r w:rsidRPr="002D32A2">
              <w:t xml:space="preserve">Datblygu'r ward fel cyfleuster ailalluogi </w:t>
            </w:r>
          </w:p>
        </w:tc>
      </w:tr>
      <w:tr w:rsidR="00AE782D" w:rsidRPr="002D32A2" w14:paraId="3C92A6AA" w14:textId="77777777" w:rsidTr="002F608D">
        <w:trPr>
          <w:gridAfter w:val="1"/>
          <w:wAfter w:w="9" w:type="dxa"/>
        </w:trPr>
        <w:tc>
          <w:tcPr>
            <w:cnfStyle w:val="001000000000" w:firstRow="0" w:lastRow="0" w:firstColumn="1" w:lastColumn="0" w:oddVBand="0" w:evenVBand="0" w:oddHBand="0" w:evenHBand="0" w:firstRowFirstColumn="0" w:firstRowLastColumn="0" w:lastRowFirstColumn="0" w:lastRowLastColumn="0"/>
            <w:tcW w:w="684" w:type="dxa"/>
          </w:tcPr>
          <w:p w14:paraId="0115E75B" w14:textId="77777777" w:rsidR="00AE782D" w:rsidRPr="002D32A2" w:rsidRDefault="00AE782D" w:rsidP="002F608D">
            <w:pPr>
              <w:ind w:left="0"/>
              <w:contextualSpacing/>
            </w:pPr>
            <w:r w:rsidRPr="002D32A2">
              <w:t>4.</w:t>
            </w:r>
          </w:p>
        </w:tc>
        <w:tc>
          <w:tcPr>
            <w:tcW w:w="8010" w:type="dxa"/>
          </w:tcPr>
          <w:p w14:paraId="40594AAD" w14:textId="77777777" w:rsidR="00AE782D" w:rsidRPr="002D32A2" w:rsidRDefault="00AE782D" w:rsidP="002F608D">
            <w:pPr>
              <w:ind w:left="0"/>
              <w:contextualSpacing/>
              <w:cnfStyle w:val="000000000000" w:firstRow="0" w:lastRow="0" w:firstColumn="0" w:lastColumn="0" w:oddVBand="0" w:evenVBand="0" w:oddHBand="0" w:evenHBand="0" w:firstRowFirstColumn="0" w:firstRowLastColumn="0" w:lastRowFirstColumn="0" w:lastRowLastColumn="0"/>
            </w:pPr>
            <w:r w:rsidRPr="002D32A2">
              <w:t>Defnyddio ward Dyfi fel canolfan triniaeth ddydd</w:t>
            </w:r>
          </w:p>
        </w:tc>
      </w:tr>
      <w:tr w:rsidR="00AE782D" w:rsidRPr="002D32A2" w14:paraId="70ECDAD5" w14:textId="77777777" w:rsidTr="002F608D">
        <w:trPr>
          <w:gridAfter w:val="1"/>
          <w:wAfter w:w="9" w:type="dxa"/>
        </w:trPr>
        <w:tc>
          <w:tcPr>
            <w:cnfStyle w:val="001000000000" w:firstRow="0" w:lastRow="0" w:firstColumn="1" w:lastColumn="0" w:oddVBand="0" w:evenVBand="0" w:oddHBand="0" w:evenHBand="0" w:firstRowFirstColumn="0" w:firstRowLastColumn="0" w:lastRowFirstColumn="0" w:lastRowLastColumn="0"/>
            <w:tcW w:w="684" w:type="dxa"/>
          </w:tcPr>
          <w:p w14:paraId="6110A890" w14:textId="77777777" w:rsidR="00AE782D" w:rsidRPr="002D32A2" w:rsidRDefault="00AE782D" w:rsidP="002F608D">
            <w:pPr>
              <w:ind w:left="0"/>
              <w:contextualSpacing/>
            </w:pPr>
            <w:r w:rsidRPr="002D32A2">
              <w:t>6.</w:t>
            </w:r>
          </w:p>
        </w:tc>
        <w:tc>
          <w:tcPr>
            <w:tcW w:w="8010" w:type="dxa"/>
          </w:tcPr>
          <w:p w14:paraId="571F903A" w14:textId="77777777" w:rsidR="00AE782D" w:rsidRPr="002D32A2" w:rsidRDefault="00AE782D" w:rsidP="002F608D">
            <w:pPr>
              <w:ind w:left="0"/>
              <w:contextualSpacing/>
              <w:cnfStyle w:val="000000000000" w:firstRow="0" w:lastRow="0" w:firstColumn="0" w:lastColumn="0" w:oddVBand="0" w:evenVBand="0" w:oddHBand="0" w:evenHBand="0" w:firstRowFirstColumn="0" w:firstRowLastColumn="0" w:lastRowFirstColumn="0" w:lastRowLastColumn="0"/>
            </w:pPr>
            <w:r w:rsidRPr="002D32A2">
              <w:t xml:space="preserve">Darparu gwelyau i Dywyn gan gartrefi nyrsio a chartrefi preswyl (gan gynnwys gwelyau diwedd oes) </w:t>
            </w:r>
          </w:p>
        </w:tc>
      </w:tr>
      <w:tr w:rsidR="00AE782D" w:rsidRPr="002D32A2" w14:paraId="6C9519D1" w14:textId="77777777" w:rsidTr="002F608D">
        <w:trPr>
          <w:gridAfter w:val="1"/>
          <w:wAfter w:w="9" w:type="dxa"/>
        </w:trPr>
        <w:tc>
          <w:tcPr>
            <w:cnfStyle w:val="001000000000" w:firstRow="0" w:lastRow="0" w:firstColumn="1" w:lastColumn="0" w:oddVBand="0" w:evenVBand="0" w:oddHBand="0" w:evenHBand="0" w:firstRowFirstColumn="0" w:firstRowLastColumn="0" w:lastRowFirstColumn="0" w:lastRowLastColumn="0"/>
            <w:tcW w:w="684" w:type="dxa"/>
          </w:tcPr>
          <w:p w14:paraId="49940E72" w14:textId="77777777" w:rsidR="00AE782D" w:rsidRPr="002D32A2" w:rsidRDefault="00AE782D" w:rsidP="002F608D">
            <w:pPr>
              <w:ind w:left="0"/>
              <w:contextualSpacing/>
            </w:pPr>
            <w:r w:rsidRPr="002D32A2">
              <w:t>7.</w:t>
            </w:r>
          </w:p>
        </w:tc>
        <w:tc>
          <w:tcPr>
            <w:tcW w:w="8010" w:type="dxa"/>
          </w:tcPr>
          <w:p w14:paraId="4FFB0900" w14:textId="77777777" w:rsidR="00AE782D" w:rsidRPr="002D32A2" w:rsidRDefault="00AE782D" w:rsidP="002F608D">
            <w:pPr>
              <w:ind w:left="0"/>
              <w:contextualSpacing/>
              <w:cnfStyle w:val="000000000000" w:firstRow="0" w:lastRow="0" w:firstColumn="0" w:lastColumn="0" w:oddVBand="0" w:evenVBand="0" w:oddHBand="0" w:evenHBand="0" w:firstRowFirstColumn="0" w:firstRowLastColumn="0" w:lastRowFirstColumn="0" w:lastRowLastColumn="0"/>
            </w:pPr>
            <w:r w:rsidRPr="002D32A2">
              <w:t>Datblygu Tywyn fel canolbwynt ar gyfer gwasanaethau cymunedol (heb welyau) gan adeiladu ar y ddarpariaeth wasanaethau presennol (gan gynnwys diwedd oes gartref)</w:t>
            </w:r>
          </w:p>
        </w:tc>
      </w:tr>
      <w:tr w:rsidR="00AE782D" w:rsidRPr="002D32A2" w14:paraId="176DB016" w14:textId="77777777" w:rsidTr="002F608D">
        <w:trPr>
          <w:gridAfter w:val="1"/>
          <w:wAfter w:w="9" w:type="dxa"/>
        </w:trPr>
        <w:tc>
          <w:tcPr>
            <w:cnfStyle w:val="001000000000" w:firstRow="0" w:lastRow="0" w:firstColumn="1" w:lastColumn="0" w:oddVBand="0" w:evenVBand="0" w:oddHBand="0" w:evenHBand="0" w:firstRowFirstColumn="0" w:firstRowLastColumn="0" w:lastRowFirstColumn="0" w:lastRowLastColumn="0"/>
            <w:tcW w:w="684" w:type="dxa"/>
          </w:tcPr>
          <w:p w14:paraId="2F0C5872" w14:textId="77777777" w:rsidR="00AE782D" w:rsidRPr="002D32A2" w:rsidRDefault="00AE782D" w:rsidP="002F608D">
            <w:pPr>
              <w:ind w:left="0"/>
              <w:contextualSpacing/>
            </w:pPr>
            <w:r w:rsidRPr="002D32A2">
              <w:t>17.</w:t>
            </w:r>
          </w:p>
        </w:tc>
        <w:tc>
          <w:tcPr>
            <w:tcW w:w="8010" w:type="dxa"/>
          </w:tcPr>
          <w:p w14:paraId="07A9C816" w14:textId="77777777" w:rsidR="00AE782D" w:rsidRPr="002D32A2" w:rsidRDefault="00AE782D" w:rsidP="002F608D">
            <w:pPr>
              <w:ind w:left="0"/>
              <w:contextualSpacing/>
              <w:cnfStyle w:val="000000000000" w:firstRow="0" w:lastRow="0" w:firstColumn="0" w:lastColumn="0" w:oddVBand="0" w:evenVBand="0" w:oddHBand="0" w:evenHBand="0" w:firstRowFirstColumn="0" w:firstRowLastColumn="0" w:lastRowFirstColumn="0" w:lastRowLastColumn="0"/>
            </w:pPr>
            <w:r w:rsidRPr="002D32A2">
              <w:t>Cynnal y sefyllfa bresennol o ddim gwelyau a gwasanaethau newydd</w:t>
            </w:r>
          </w:p>
        </w:tc>
      </w:tr>
      <w:tr w:rsidR="00AE782D" w:rsidRPr="002D32A2" w14:paraId="19574844" w14:textId="77777777" w:rsidTr="002F608D">
        <w:trPr>
          <w:gridAfter w:val="1"/>
          <w:wAfter w:w="9" w:type="dxa"/>
        </w:trPr>
        <w:tc>
          <w:tcPr>
            <w:cnfStyle w:val="001000000000" w:firstRow="0" w:lastRow="0" w:firstColumn="1" w:lastColumn="0" w:oddVBand="0" w:evenVBand="0" w:oddHBand="0" w:evenHBand="0" w:firstRowFirstColumn="0" w:firstRowLastColumn="0" w:lastRowFirstColumn="0" w:lastRowLastColumn="0"/>
            <w:tcW w:w="684" w:type="dxa"/>
          </w:tcPr>
          <w:p w14:paraId="66090964" w14:textId="77777777" w:rsidR="00AE782D" w:rsidRPr="002D32A2" w:rsidRDefault="00AE782D" w:rsidP="002F608D">
            <w:pPr>
              <w:ind w:left="0"/>
              <w:contextualSpacing/>
            </w:pPr>
            <w:r>
              <w:t>18</w:t>
            </w:r>
          </w:p>
        </w:tc>
        <w:tc>
          <w:tcPr>
            <w:tcW w:w="8010" w:type="dxa"/>
          </w:tcPr>
          <w:p w14:paraId="03BA3386" w14:textId="77777777" w:rsidR="00AE782D" w:rsidRPr="002D32A2" w:rsidRDefault="00AE782D" w:rsidP="002F608D">
            <w:pPr>
              <w:ind w:left="0"/>
              <w:cnfStyle w:val="000000000000" w:firstRow="0" w:lastRow="0" w:firstColumn="0" w:lastColumn="0" w:oddVBand="0" w:evenVBand="0" w:oddHBand="0" w:evenHBand="0" w:firstRowFirstColumn="0" w:firstRowLastColumn="0" w:lastRowFirstColumn="0" w:lastRowLastColumn="0"/>
            </w:pPr>
            <w:r>
              <w:t>Ailagor y ward fel yr oedd yn 2023, heb wasanaethau newydd.</w:t>
            </w:r>
          </w:p>
        </w:tc>
      </w:tr>
    </w:tbl>
    <w:p w14:paraId="5DCA0207" w14:textId="7B1A4C4B" w:rsidR="00AE782D" w:rsidRDefault="00AE782D" w:rsidP="00AE782D">
      <w:pPr>
        <w:rPr>
          <w:rFonts w:cs="Arial"/>
        </w:rPr>
      </w:pPr>
      <w:r w:rsidRPr="009F7B2F">
        <w:rPr>
          <w:rFonts w:cs="Arial"/>
        </w:rPr>
        <w:t xml:space="preserve">Daeth tîm Cymuned Iechyd Integredig y Gorllewin i'r casgliad bod senarios pedwar, chwech a saith yn cynrychioli cyfluniadau gwasanaeth sy'n gorgyffwrdd a dylid eu rhesymoli i mewn i un model cyflawni. Gan ystyried hyn, mae'r rhestr ganolig derfynol o senarios fel y dangosir isod. </w:t>
      </w:r>
    </w:p>
    <w:tbl>
      <w:tblPr>
        <w:tblStyle w:val="PlainTable4"/>
        <w:tblW w:w="4638" w:type="pct"/>
        <w:tblInd w:w="704" w:type="dxa"/>
        <w:tblCellMar>
          <w:left w:w="28" w:type="dxa"/>
          <w:right w:w="85" w:type="dxa"/>
        </w:tblCellMar>
        <w:tblLook w:val="0680" w:firstRow="0" w:lastRow="0" w:firstColumn="1" w:lastColumn="0" w:noHBand="1" w:noVBand="1"/>
      </w:tblPr>
      <w:tblGrid>
        <w:gridCol w:w="1126"/>
        <w:gridCol w:w="7914"/>
      </w:tblGrid>
      <w:tr w:rsidR="00662A8F" w:rsidRPr="002D32A2" w14:paraId="6F3A3354" w14:textId="77777777" w:rsidTr="00662A8F">
        <w:tc>
          <w:tcPr>
            <w:cnfStyle w:val="001000000000" w:firstRow="0" w:lastRow="0" w:firstColumn="1" w:lastColumn="0" w:oddVBand="0" w:evenVBand="0" w:oddHBand="0" w:evenHBand="0" w:firstRowFirstColumn="0" w:firstRowLastColumn="0" w:lastRowFirstColumn="0" w:lastRowLastColumn="0"/>
            <w:tcW w:w="623" w:type="pct"/>
          </w:tcPr>
          <w:p w14:paraId="6C3857FA" w14:textId="1E0DAF9F" w:rsidR="00662A8F" w:rsidRDefault="00662A8F" w:rsidP="002F608D">
            <w:pPr>
              <w:ind w:left="0"/>
            </w:pPr>
            <w:r>
              <w:t>Senario</w:t>
            </w:r>
          </w:p>
        </w:tc>
        <w:tc>
          <w:tcPr>
            <w:tcW w:w="4377" w:type="pct"/>
            <w:vAlign w:val="center"/>
          </w:tcPr>
          <w:p w14:paraId="4893F566" w14:textId="77777777" w:rsidR="00662A8F" w:rsidRDefault="00662A8F" w:rsidP="002F608D">
            <w:pPr>
              <w:ind w:left="0"/>
              <w:cnfStyle w:val="000000000000" w:firstRow="0" w:lastRow="0" w:firstColumn="0" w:lastColumn="0" w:oddVBand="0" w:evenVBand="0" w:oddHBand="0" w:evenHBand="0" w:firstRowFirstColumn="0" w:firstRowLastColumn="0" w:lastRowFirstColumn="0" w:lastRowLastColumn="0"/>
            </w:pPr>
          </w:p>
        </w:tc>
      </w:tr>
      <w:tr w:rsidR="00662A8F" w:rsidRPr="002D32A2" w14:paraId="6FC64043" w14:textId="77777777" w:rsidTr="00662A8F">
        <w:tc>
          <w:tcPr>
            <w:cnfStyle w:val="001000000000" w:firstRow="0" w:lastRow="0" w:firstColumn="1" w:lastColumn="0" w:oddVBand="0" w:evenVBand="0" w:oddHBand="0" w:evenHBand="0" w:firstRowFirstColumn="0" w:firstRowLastColumn="0" w:lastRowFirstColumn="0" w:lastRowLastColumn="0"/>
            <w:tcW w:w="623" w:type="pct"/>
          </w:tcPr>
          <w:p w14:paraId="4653F95E" w14:textId="77777777" w:rsidR="00662A8F" w:rsidRDefault="00662A8F" w:rsidP="002F608D">
            <w:pPr>
              <w:ind w:left="0"/>
            </w:pPr>
            <w:r>
              <w:t>A.</w:t>
            </w:r>
          </w:p>
        </w:tc>
        <w:tc>
          <w:tcPr>
            <w:tcW w:w="4377" w:type="pct"/>
            <w:vAlign w:val="center"/>
          </w:tcPr>
          <w:p w14:paraId="1E925B53" w14:textId="77777777" w:rsidR="00662A8F" w:rsidRPr="00710A27" w:rsidRDefault="00662A8F" w:rsidP="002F608D">
            <w:pPr>
              <w:ind w:left="0"/>
              <w:cnfStyle w:val="000000000000" w:firstRow="0" w:lastRow="0" w:firstColumn="0" w:lastColumn="0" w:oddVBand="0" w:evenVBand="0" w:oddHBand="0" w:evenHBand="0" w:firstRowFirstColumn="0" w:firstRowLastColumn="0" w:lastRowFirstColumn="0" w:lastRowLastColumn="0"/>
            </w:pPr>
            <w:r w:rsidRPr="00710A27">
              <w:t>Ailagor y ward fel yr oedd yn 2023, heb 'wasanaethau newydd.'</w:t>
            </w:r>
          </w:p>
        </w:tc>
      </w:tr>
      <w:tr w:rsidR="00662A8F" w:rsidRPr="002D32A2" w14:paraId="7B8E05A5" w14:textId="77777777" w:rsidTr="00662A8F">
        <w:tc>
          <w:tcPr>
            <w:cnfStyle w:val="001000000000" w:firstRow="0" w:lastRow="0" w:firstColumn="1" w:lastColumn="0" w:oddVBand="0" w:evenVBand="0" w:oddHBand="0" w:evenHBand="0" w:firstRowFirstColumn="0" w:firstRowLastColumn="0" w:lastRowFirstColumn="0" w:lastRowLastColumn="0"/>
            <w:tcW w:w="623" w:type="pct"/>
          </w:tcPr>
          <w:p w14:paraId="239C44A0" w14:textId="77777777" w:rsidR="00662A8F" w:rsidRDefault="00662A8F" w:rsidP="002F608D">
            <w:pPr>
              <w:ind w:left="0"/>
            </w:pPr>
            <w:r>
              <w:t>B.</w:t>
            </w:r>
          </w:p>
        </w:tc>
        <w:tc>
          <w:tcPr>
            <w:tcW w:w="4377" w:type="pct"/>
            <w:vAlign w:val="center"/>
          </w:tcPr>
          <w:p w14:paraId="3D017263" w14:textId="77777777" w:rsidR="00662A8F" w:rsidRPr="00710A27" w:rsidRDefault="00662A8F" w:rsidP="002F608D">
            <w:pPr>
              <w:ind w:left="0"/>
              <w:cnfStyle w:val="000000000000" w:firstRow="0" w:lastRow="0" w:firstColumn="0" w:lastColumn="0" w:oddVBand="0" w:evenVBand="0" w:oddHBand="0" w:evenHBand="0" w:firstRowFirstColumn="0" w:firstRowLastColumn="0" w:lastRowFirstColumn="0" w:lastRowLastColumn="0"/>
            </w:pPr>
            <w:r w:rsidRPr="00710A27">
              <w:t>Cynnal y sefyllfa bresennol o ddim gwelyau a 'gwasanaethau newydd'</w:t>
            </w:r>
          </w:p>
        </w:tc>
      </w:tr>
      <w:tr w:rsidR="00662A8F" w:rsidRPr="002A3D03" w14:paraId="39B945F3" w14:textId="77777777" w:rsidTr="00662A8F">
        <w:trPr>
          <w:trHeight w:val="460"/>
        </w:trPr>
        <w:tc>
          <w:tcPr>
            <w:cnfStyle w:val="001000000000" w:firstRow="0" w:lastRow="0" w:firstColumn="1" w:lastColumn="0" w:oddVBand="0" w:evenVBand="0" w:oddHBand="0" w:evenHBand="0" w:firstRowFirstColumn="0" w:firstRowLastColumn="0" w:lastRowFirstColumn="0" w:lastRowLastColumn="0"/>
            <w:tcW w:w="623" w:type="pct"/>
          </w:tcPr>
          <w:p w14:paraId="127B884D" w14:textId="77777777" w:rsidR="00662A8F" w:rsidRPr="002D32A2" w:rsidRDefault="00662A8F" w:rsidP="002F608D">
            <w:pPr>
              <w:ind w:left="0"/>
            </w:pPr>
            <w:r>
              <w:t>C.</w:t>
            </w:r>
          </w:p>
        </w:tc>
        <w:tc>
          <w:tcPr>
            <w:tcW w:w="4377" w:type="pct"/>
            <w:vAlign w:val="center"/>
          </w:tcPr>
          <w:p w14:paraId="5353310B" w14:textId="77777777" w:rsidR="00710A27" w:rsidRPr="00710A27" w:rsidRDefault="00710A27" w:rsidP="008613FC">
            <w:pPr>
              <w:pStyle w:val="ListParagraph"/>
              <w:numPr>
                <w:ilvl w:val="0"/>
                <w:numId w:val="31"/>
              </w:numPr>
              <w:jc w:val="both"/>
              <w:cnfStyle w:val="000000000000" w:firstRow="0" w:lastRow="0" w:firstColumn="0" w:lastColumn="0" w:oddVBand="0" w:evenVBand="0" w:oddHBand="0" w:evenHBand="0" w:firstRowFirstColumn="0" w:firstRowLastColumn="0" w:lastRowFirstColumn="0" w:lastRowLastColumn="0"/>
            </w:pPr>
            <w:r w:rsidRPr="00710A27">
              <w:t>Defnyddio ward Dyfi fel canolfan triniaeth ddydd</w:t>
            </w:r>
          </w:p>
          <w:p w14:paraId="398D535B" w14:textId="77777777" w:rsidR="00710A27" w:rsidRPr="00710A27" w:rsidRDefault="00710A27" w:rsidP="008613FC">
            <w:pPr>
              <w:pStyle w:val="ListParagraph"/>
              <w:numPr>
                <w:ilvl w:val="0"/>
                <w:numId w:val="31"/>
              </w:numPr>
              <w:jc w:val="both"/>
              <w:cnfStyle w:val="000000000000" w:firstRow="0" w:lastRow="0" w:firstColumn="0" w:lastColumn="0" w:oddVBand="0" w:evenVBand="0" w:oddHBand="0" w:evenHBand="0" w:firstRowFirstColumn="0" w:firstRowLastColumn="0" w:lastRowFirstColumn="0" w:lastRowLastColumn="0"/>
            </w:pPr>
            <w:r w:rsidRPr="00710A27">
              <w:t xml:space="preserve">Darparu gwelyau i Dywyn gan gartrefi nyrsio a chartrefi preswyl (gan gynnwys gwelyau diwedd oes) </w:t>
            </w:r>
          </w:p>
          <w:p w14:paraId="2828A11B" w14:textId="7DC39FA0" w:rsidR="00662A8F" w:rsidRPr="00710A27" w:rsidRDefault="00710A27" w:rsidP="008613FC">
            <w:pPr>
              <w:pStyle w:val="ListParagraph"/>
              <w:numPr>
                <w:ilvl w:val="0"/>
                <w:numId w:val="31"/>
              </w:numPr>
              <w:jc w:val="both"/>
              <w:cnfStyle w:val="000000000000" w:firstRow="0" w:lastRow="0" w:firstColumn="0" w:lastColumn="0" w:oddVBand="0" w:evenVBand="0" w:oddHBand="0" w:evenHBand="0" w:firstRowFirstColumn="0" w:firstRowLastColumn="0" w:lastRowFirstColumn="0" w:lastRowLastColumn="0"/>
            </w:pPr>
            <w:r w:rsidRPr="00710A27">
              <w:lastRenderedPageBreak/>
              <w:t>Datblygu Tywyn fel canolbwynt ar gyfer gwasanaethau cymunedol (heb welyau) gan adeiladu ar y ddarpariaeth wasanaethau presennol (gan gynnwys diwedd oes yn y cartref</w:t>
            </w:r>
          </w:p>
        </w:tc>
      </w:tr>
      <w:tr w:rsidR="00662A8F" w:rsidRPr="002A3D03" w14:paraId="7383DB2E" w14:textId="77777777" w:rsidTr="00662A8F">
        <w:trPr>
          <w:trHeight w:val="58"/>
        </w:trPr>
        <w:tc>
          <w:tcPr>
            <w:cnfStyle w:val="001000000000" w:firstRow="0" w:lastRow="0" w:firstColumn="1" w:lastColumn="0" w:oddVBand="0" w:evenVBand="0" w:oddHBand="0" w:evenHBand="0" w:firstRowFirstColumn="0" w:firstRowLastColumn="0" w:lastRowFirstColumn="0" w:lastRowLastColumn="0"/>
            <w:tcW w:w="623" w:type="pct"/>
          </w:tcPr>
          <w:p w14:paraId="13BD5D83" w14:textId="77777777" w:rsidR="00662A8F" w:rsidRDefault="00662A8F" w:rsidP="002F608D">
            <w:pPr>
              <w:ind w:left="0"/>
            </w:pPr>
            <w:r>
              <w:lastRenderedPageBreak/>
              <w:t>D.</w:t>
            </w:r>
          </w:p>
        </w:tc>
        <w:tc>
          <w:tcPr>
            <w:tcW w:w="4377" w:type="pct"/>
            <w:vAlign w:val="center"/>
          </w:tcPr>
          <w:p w14:paraId="3A95DC67" w14:textId="77777777" w:rsidR="00710A27" w:rsidRPr="00710A27" w:rsidRDefault="00710A27" w:rsidP="008613FC">
            <w:pPr>
              <w:pStyle w:val="ListParagraph"/>
              <w:numPr>
                <w:ilvl w:val="0"/>
                <w:numId w:val="31"/>
              </w:numPr>
              <w:jc w:val="both"/>
              <w:cnfStyle w:val="000000000000" w:firstRow="0" w:lastRow="0" w:firstColumn="0" w:lastColumn="0" w:oddVBand="0" w:evenVBand="0" w:oddHBand="0" w:evenHBand="0" w:firstRowFirstColumn="0" w:firstRowLastColumn="0" w:lastRowFirstColumn="0" w:lastRowLastColumn="0"/>
            </w:pPr>
            <w:r w:rsidRPr="00710A27">
              <w:t>Cynnal y sefyllfa bresennol o ddim gwelyau a 'gwasanaethau newydd'</w:t>
            </w:r>
          </w:p>
          <w:p w14:paraId="22352AB2" w14:textId="77777777" w:rsidR="00710A27" w:rsidRPr="00710A27" w:rsidRDefault="00710A27" w:rsidP="008613FC">
            <w:pPr>
              <w:pStyle w:val="ListParagraph"/>
              <w:numPr>
                <w:ilvl w:val="0"/>
                <w:numId w:val="31"/>
              </w:numPr>
              <w:jc w:val="both"/>
              <w:cnfStyle w:val="000000000000" w:firstRow="0" w:lastRow="0" w:firstColumn="0" w:lastColumn="0" w:oddVBand="0" w:evenVBand="0" w:oddHBand="0" w:evenHBand="0" w:firstRowFirstColumn="0" w:firstRowLastColumn="0" w:lastRowFirstColumn="0" w:lastRowLastColumn="0"/>
            </w:pPr>
            <w:r w:rsidRPr="00710A27">
              <w:t>Defnyddio ward Dyfi fel canolfan triniaeth ddydd</w:t>
            </w:r>
          </w:p>
          <w:p w14:paraId="6CB3B458" w14:textId="77777777" w:rsidR="00710A27" w:rsidRPr="00710A27" w:rsidRDefault="00710A27" w:rsidP="008613FC">
            <w:pPr>
              <w:pStyle w:val="ListParagraph"/>
              <w:numPr>
                <w:ilvl w:val="0"/>
                <w:numId w:val="31"/>
              </w:numPr>
              <w:jc w:val="both"/>
              <w:cnfStyle w:val="000000000000" w:firstRow="0" w:lastRow="0" w:firstColumn="0" w:lastColumn="0" w:oddVBand="0" w:evenVBand="0" w:oddHBand="0" w:evenHBand="0" w:firstRowFirstColumn="0" w:firstRowLastColumn="0" w:lastRowFirstColumn="0" w:lastRowLastColumn="0"/>
            </w:pPr>
            <w:r w:rsidRPr="00710A27">
              <w:t xml:space="preserve">Darparu gwelyau i Dywyn gan gartrefi nyrsio a chartrefi preswyl (gan gynnwys gwelyau diwedd oes) </w:t>
            </w:r>
          </w:p>
          <w:p w14:paraId="62B92316" w14:textId="451A9153" w:rsidR="00662A8F" w:rsidRPr="00710A27" w:rsidRDefault="00710A27" w:rsidP="008613FC">
            <w:pPr>
              <w:pStyle w:val="ListParagraph"/>
              <w:numPr>
                <w:ilvl w:val="0"/>
                <w:numId w:val="31"/>
              </w:numPr>
              <w:jc w:val="both"/>
              <w:cnfStyle w:val="000000000000" w:firstRow="0" w:lastRow="0" w:firstColumn="0" w:lastColumn="0" w:oddVBand="0" w:evenVBand="0" w:oddHBand="0" w:evenHBand="0" w:firstRowFirstColumn="0" w:firstRowLastColumn="0" w:lastRowFirstColumn="0" w:lastRowLastColumn="0"/>
            </w:pPr>
            <w:r w:rsidRPr="00710A27">
              <w:t>Datblygu Tywyn fel canolbwynt ar gyfer gwasanaethau cymunedol (heb welyau) gan adeiladu ar y ddarpariaeth wasanaethau presennol (gan gynnwys diwedd oes gartref)</w:t>
            </w:r>
          </w:p>
        </w:tc>
      </w:tr>
      <w:tr w:rsidR="00662A8F" w:rsidRPr="002A3D03" w14:paraId="53470F4C" w14:textId="77777777" w:rsidTr="00662A8F">
        <w:trPr>
          <w:trHeight w:val="58"/>
        </w:trPr>
        <w:tc>
          <w:tcPr>
            <w:cnfStyle w:val="001000000000" w:firstRow="0" w:lastRow="0" w:firstColumn="1" w:lastColumn="0" w:oddVBand="0" w:evenVBand="0" w:oddHBand="0" w:evenHBand="0" w:firstRowFirstColumn="0" w:firstRowLastColumn="0" w:lastRowFirstColumn="0" w:lastRowLastColumn="0"/>
            <w:tcW w:w="623" w:type="pct"/>
          </w:tcPr>
          <w:p w14:paraId="247C6BE6" w14:textId="77777777" w:rsidR="00662A8F" w:rsidRDefault="00662A8F" w:rsidP="002F608D">
            <w:pPr>
              <w:ind w:left="0"/>
            </w:pPr>
            <w:r>
              <w:t>E.</w:t>
            </w:r>
          </w:p>
        </w:tc>
        <w:tc>
          <w:tcPr>
            <w:tcW w:w="4377" w:type="pct"/>
            <w:vAlign w:val="center"/>
          </w:tcPr>
          <w:p w14:paraId="54441784" w14:textId="444BB180" w:rsidR="00710A27" w:rsidRPr="00AE782D" w:rsidRDefault="00710A27" w:rsidP="002F608D">
            <w:pPr>
              <w:ind w:left="0"/>
              <w:jc w:val="both"/>
              <w:cnfStyle w:val="000000000000" w:firstRow="0" w:lastRow="0" w:firstColumn="0" w:lastColumn="0" w:oddVBand="0" w:evenVBand="0" w:oddHBand="0" w:evenHBand="0" w:firstRowFirstColumn="0" w:firstRowLastColumn="0" w:lastRowFirstColumn="0" w:lastRowLastColumn="0"/>
            </w:pPr>
            <w:r w:rsidRPr="00710A27">
              <w:t>Datblygu'r ward fel cyfleuster ailalluogi</w:t>
            </w:r>
          </w:p>
        </w:tc>
      </w:tr>
    </w:tbl>
    <w:p w14:paraId="7FD747F9" w14:textId="4620A9CA" w:rsidR="00662A8F" w:rsidRDefault="00662A8F" w:rsidP="00662A8F">
      <w:r w:rsidRPr="00475B1D">
        <w:t>Mae crynodeb o'r senarios a'r opsiynau cyflenwi gwasanaeth cyfatebol wedi'i nodi yn y tabl ar y dudalen ganlynol.</w:t>
      </w:r>
    </w:p>
    <w:p w14:paraId="769D002E" w14:textId="77777777" w:rsidR="00662A8F" w:rsidRDefault="00662A8F" w:rsidP="00710A27">
      <w:pPr>
        <w:ind w:left="0"/>
        <w:rPr>
          <w:rFonts w:cs="Arial"/>
        </w:rPr>
      </w:pPr>
    </w:p>
    <w:p w14:paraId="2C828F73" w14:textId="77777777" w:rsidR="00662A8F" w:rsidRDefault="00662A8F" w:rsidP="00F13C97">
      <w:pPr>
        <w:rPr>
          <w:rFonts w:cs="Arial"/>
        </w:rPr>
        <w:sectPr w:rsidR="00662A8F" w:rsidSect="002612FF">
          <w:pgSz w:w="11906" w:h="16838"/>
          <w:pgMar w:top="1440" w:right="1080" w:bottom="1440" w:left="1080" w:header="708" w:footer="708" w:gutter="0"/>
          <w:cols w:space="708"/>
          <w:docGrid w:linePitch="360"/>
        </w:sectPr>
      </w:pPr>
    </w:p>
    <w:p w14:paraId="3C899B48" w14:textId="77777777" w:rsidR="00F13C97" w:rsidRDefault="00662A8F" w:rsidP="00662A8F">
      <w:pPr>
        <w:ind w:left="0"/>
        <w:rPr>
          <w:rFonts w:cs="Arial"/>
        </w:rPr>
      </w:pPr>
      <w:r w:rsidRPr="002F225C">
        <w:rPr>
          <w:rFonts w:cs="Arial"/>
          <w:b/>
          <w:bCs/>
        </w:rPr>
        <w:lastRenderedPageBreak/>
        <w:t xml:space="preserve">Tabl Un: </w:t>
      </w:r>
      <w:r w:rsidR="002F225C">
        <w:rPr>
          <w:rFonts w:cs="Arial"/>
        </w:rPr>
        <w:t>Senarios newid gwasanaeth posibl yn ysbyty cymunedol Tywyn yn ôl opsiynau darparu gwasanaeth</w:t>
      </w:r>
    </w:p>
    <w:tbl>
      <w:tblPr>
        <w:tblStyle w:val="PlainTable4"/>
        <w:tblW w:w="508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85" w:type="dxa"/>
        </w:tblCellMar>
        <w:tblLook w:val="06A0" w:firstRow="1" w:lastRow="0" w:firstColumn="1" w:lastColumn="0" w:noHBand="1" w:noVBand="1"/>
      </w:tblPr>
      <w:tblGrid>
        <w:gridCol w:w="333"/>
        <w:gridCol w:w="4770"/>
        <w:gridCol w:w="1488"/>
        <w:gridCol w:w="1228"/>
        <w:gridCol w:w="1228"/>
        <w:gridCol w:w="1018"/>
        <w:gridCol w:w="1418"/>
        <w:gridCol w:w="1247"/>
        <w:gridCol w:w="1446"/>
      </w:tblGrid>
      <w:tr w:rsidR="00AE782D" w:rsidRPr="00AE782D" w14:paraId="4ABCF5B1" w14:textId="77777777" w:rsidTr="00AE78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7" w:type="pct"/>
            <w:tcBorders>
              <w:top w:val="nil"/>
              <w:left w:val="nil"/>
              <w:bottom w:val="single" w:sz="4" w:space="0" w:color="auto"/>
              <w:right w:val="nil"/>
            </w:tcBorders>
          </w:tcPr>
          <w:p w14:paraId="0616F639" w14:textId="77777777" w:rsidR="00710A27" w:rsidRPr="00AE782D" w:rsidRDefault="00710A27" w:rsidP="00AE782D">
            <w:pPr>
              <w:spacing w:after="0" w:line="240" w:lineRule="auto"/>
              <w:ind w:left="0"/>
              <w:rPr>
                <w:b w:val="0"/>
                <w:bCs w:val="0"/>
              </w:rPr>
            </w:pPr>
          </w:p>
        </w:tc>
        <w:tc>
          <w:tcPr>
            <w:tcW w:w="1682" w:type="pct"/>
            <w:tcBorders>
              <w:top w:val="nil"/>
              <w:left w:val="nil"/>
              <w:bottom w:val="single" w:sz="4" w:space="0" w:color="auto"/>
              <w:right w:val="single" w:sz="4" w:space="0" w:color="auto"/>
            </w:tcBorders>
          </w:tcPr>
          <w:p w14:paraId="39F08CC0" w14:textId="77777777" w:rsidR="00710A27" w:rsidRPr="00AE782D" w:rsidRDefault="00710A27" w:rsidP="00AE782D">
            <w:pPr>
              <w:spacing w:after="60" w:line="240" w:lineRule="auto"/>
              <w:ind w:left="0"/>
              <w:cnfStyle w:val="100000000000" w:firstRow="1" w:lastRow="0" w:firstColumn="0" w:lastColumn="0" w:oddVBand="0" w:evenVBand="0" w:oddHBand="0" w:evenHBand="0" w:firstRowFirstColumn="0" w:firstRowLastColumn="0" w:lastRowFirstColumn="0" w:lastRowLastColumn="0"/>
            </w:pPr>
          </w:p>
        </w:tc>
        <w:tc>
          <w:tcPr>
            <w:tcW w:w="525" w:type="pct"/>
            <w:tcBorders>
              <w:left w:val="single" w:sz="4" w:space="0" w:color="auto"/>
              <w:bottom w:val="single" w:sz="4" w:space="0" w:color="auto"/>
            </w:tcBorders>
            <w:tcMar>
              <w:right w:w="28" w:type="dxa"/>
            </w:tcMar>
            <w:vAlign w:val="bottom"/>
          </w:tcPr>
          <w:p w14:paraId="5C546363" w14:textId="77777777" w:rsidR="00710A27" w:rsidRPr="00AE782D" w:rsidRDefault="00710A27" w:rsidP="00AE782D">
            <w:pPr>
              <w:spacing w:after="60" w:line="240" w:lineRule="auto"/>
              <w:ind w:left="0"/>
              <w:jc w:val="center"/>
              <w:cnfStyle w:val="100000000000" w:firstRow="1" w:lastRow="0" w:firstColumn="0" w:lastColumn="0" w:oddVBand="0" w:evenVBand="0" w:oddHBand="0" w:evenHBand="0" w:firstRowFirstColumn="0" w:firstRowLastColumn="0" w:lastRowFirstColumn="0" w:lastRowLastColumn="0"/>
            </w:pPr>
            <w:r w:rsidRPr="00AE782D">
              <w:rPr>
                <w:rFonts w:cstheme="minorHAnsi"/>
              </w:rPr>
              <w:t xml:space="preserve">Pedwar Gwely Cleifion Mewnol Ychwanegol </w:t>
            </w:r>
            <w:r w:rsidRPr="00AE782D">
              <w:rPr>
                <w:rFonts w:cstheme="minorHAnsi"/>
                <w:b w:val="0"/>
                <w:bCs w:val="0"/>
              </w:rPr>
              <w:t>(Ysbyty Dosbarth Dolgellau ac Abermaw)</w:t>
            </w:r>
          </w:p>
        </w:tc>
        <w:tc>
          <w:tcPr>
            <w:tcW w:w="433" w:type="pct"/>
            <w:tcMar>
              <w:right w:w="28" w:type="dxa"/>
            </w:tcMar>
            <w:vAlign w:val="bottom"/>
          </w:tcPr>
          <w:p w14:paraId="2C75AB4D" w14:textId="77777777" w:rsidR="00710A27" w:rsidRPr="00AE782D" w:rsidRDefault="00710A27" w:rsidP="00AE782D">
            <w:pPr>
              <w:spacing w:after="60" w:line="240" w:lineRule="auto"/>
              <w:ind w:left="0"/>
              <w:jc w:val="center"/>
              <w:cnfStyle w:val="100000000000" w:firstRow="1" w:lastRow="0" w:firstColumn="0" w:lastColumn="0" w:oddVBand="0" w:evenVBand="0" w:oddHBand="0" w:evenHBand="0" w:firstRowFirstColumn="0" w:firstRowLastColumn="0" w:lastRowFirstColumn="0" w:lastRowLastColumn="0"/>
            </w:pPr>
            <w:r w:rsidRPr="00AE782D">
              <w:rPr>
                <w:rFonts w:cs="Arial"/>
              </w:rPr>
              <w:t>Uned Mân Anafiadau (MIU)</w:t>
            </w:r>
          </w:p>
        </w:tc>
        <w:tc>
          <w:tcPr>
            <w:tcW w:w="433" w:type="pct"/>
            <w:tcMar>
              <w:right w:w="28" w:type="dxa"/>
            </w:tcMar>
            <w:vAlign w:val="bottom"/>
          </w:tcPr>
          <w:p w14:paraId="393976C0" w14:textId="77777777" w:rsidR="00710A27" w:rsidRPr="00AE782D" w:rsidRDefault="00710A27" w:rsidP="00AE782D">
            <w:pPr>
              <w:spacing w:after="60" w:line="240" w:lineRule="auto"/>
              <w:ind w:left="0"/>
              <w:jc w:val="center"/>
              <w:cnfStyle w:val="100000000000" w:firstRow="1" w:lastRow="0" w:firstColumn="0" w:lastColumn="0" w:oddVBand="0" w:evenVBand="0" w:oddHBand="0" w:evenHBand="0" w:firstRowFirstColumn="0" w:firstRowLastColumn="0" w:lastRowFirstColumn="0" w:lastRowLastColumn="0"/>
              <w:rPr>
                <w:rFonts w:cs="Arial"/>
                <w:b w:val="0"/>
                <w:bCs w:val="0"/>
              </w:rPr>
            </w:pPr>
            <w:r w:rsidRPr="00AE782D">
              <w:rPr>
                <w:rFonts w:cs="Arial"/>
              </w:rPr>
              <w:t>Uned Mân Anafiadau (MIU)</w:t>
            </w:r>
          </w:p>
          <w:p w14:paraId="6C8D6C0E" w14:textId="77777777" w:rsidR="00710A27" w:rsidRPr="00AE782D" w:rsidRDefault="00710A27" w:rsidP="00AE782D">
            <w:pPr>
              <w:spacing w:after="60" w:line="240" w:lineRule="auto"/>
              <w:ind w:left="0"/>
              <w:jc w:val="center"/>
              <w:cnfStyle w:val="100000000000" w:firstRow="1" w:lastRow="0" w:firstColumn="0" w:lastColumn="0" w:oddVBand="0" w:evenVBand="0" w:oddHBand="0" w:evenHBand="0" w:firstRowFirstColumn="0" w:firstRowLastColumn="0" w:lastRowFirstColumn="0" w:lastRowLastColumn="0"/>
              <w:rPr>
                <w:rFonts w:cs="Arial"/>
              </w:rPr>
            </w:pPr>
            <w:r w:rsidRPr="00AE782D">
              <w:rPr>
                <w:rFonts w:cs="Arial"/>
              </w:rPr>
              <w:t>Oriau estynedig ac agor ar y penwythnos</w:t>
            </w:r>
          </w:p>
        </w:tc>
        <w:tc>
          <w:tcPr>
            <w:tcW w:w="359" w:type="pct"/>
            <w:tcMar>
              <w:right w:w="28" w:type="dxa"/>
            </w:tcMar>
            <w:vAlign w:val="bottom"/>
          </w:tcPr>
          <w:p w14:paraId="087739CB" w14:textId="77777777" w:rsidR="00710A27" w:rsidRPr="00AE782D" w:rsidRDefault="00710A27" w:rsidP="00AE782D">
            <w:pPr>
              <w:spacing w:after="60" w:line="240" w:lineRule="auto"/>
              <w:ind w:left="0"/>
              <w:jc w:val="center"/>
              <w:cnfStyle w:val="100000000000" w:firstRow="1" w:lastRow="0" w:firstColumn="0" w:lastColumn="0" w:oddVBand="0" w:evenVBand="0" w:oddHBand="0" w:evenHBand="0" w:firstRowFirstColumn="0" w:firstRowLastColumn="0" w:lastRowFirstColumn="0" w:lastRowLastColumn="0"/>
            </w:pPr>
            <w:r w:rsidRPr="00AE782D">
              <w:rPr>
                <w:rFonts w:cs="Arial"/>
              </w:rPr>
              <w:t>Ystafell Driniaeth</w:t>
            </w:r>
          </w:p>
        </w:tc>
        <w:tc>
          <w:tcPr>
            <w:tcW w:w="500" w:type="pct"/>
            <w:tcMar>
              <w:right w:w="28" w:type="dxa"/>
            </w:tcMar>
            <w:vAlign w:val="bottom"/>
          </w:tcPr>
          <w:p w14:paraId="60F0D904" w14:textId="77777777" w:rsidR="00710A27" w:rsidRPr="00AE782D" w:rsidRDefault="00710A27" w:rsidP="00AE782D">
            <w:pPr>
              <w:spacing w:after="60" w:line="240" w:lineRule="auto"/>
              <w:ind w:left="0"/>
              <w:jc w:val="center"/>
              <w:cnfStyle w:val="100000000000" w:firstRow="1" w:lastRow="0" w:firstColumn="0" w:lastColumn="0" w:oddVBand="0" w:evenVBand="0" w:oddHBand="0" w:evenHBand="0" w:firstRowFirstColumn="0" w:firstRowLastColumn="0" w:lastRowFirstColumn="0" w:lastRowLastColumn="0"/>
            </w:pPr>
            <w:r w:rsidRPr="00AE782D">
              <w:rPr>
                <w:rFonts w:cstheme="minorHAnsi"/>
              </w:rPr>
              <w:t xml:space="preserve">Tuag Adref </w:t>
            </w:r>
            <w:r w:rsidRPr="00AE782D">
              <w:rPr>
                <w:rFonts w:cstheme="minorHAnsi"/>
                <w:b w:val="0"/>
                <w:bCs w:val="0"/>
              </w:rPr>
              <w:t>(Trwy'r Adref)</w:t>
            </w:r>
          </w:p>
        </w:tc>
        <w:tc>
          <w:tcPr>
            <w:tcW w:w="440" w:type="pct"/>
            <w:tcMar>
              <w:right w:w="28" w:type="dxa"/>
            </w:tcMar>
            <w:vAlign w:val="bottom"/>
          </w:tcPr>
          <w:p w14:paraId="12C2581B" w14:textId="77777777" w:rsidR="00710A27" w:rsidRPr="00AE782D" w:rsidRDefault="00710A27" w:rsidP="00AE782D">
            <w:pPr>
              <w:spacing w:after="60" w:line="240" w:lineRule="auto"/>
              <w:ind w:left="0"/>
              <w:jc w:val="center"/>
              <w:cnfStyle w:val="100000000000" w:firstRow="1" w:lastRow="0" w:firstColumn="0" w:lastColumn="0" w:oddVBand="0" w:evenVBand="0" w:oddHBand="0" w:evenHBand="0" w:firstRowFirstColumn="0" w:firstRowLastColumn="0" w:lastRowFirstColumn="0" w:lastRowLastColumn="0"/>
            </w:pPr>
            <w:r w:rsidRPr="00AE782D">
              <w:rPr>
                <w:rFonts w:cs="Arial"/>
              </w:rPr>
              <w:t>Hwb Lles</w:t>
            </w:r>
          </w:p>
        </w:tc>
        <w:tc>
          <w:tcPr>
            <w:tcW w:w="510" w:type="pct"/>
            <w:tcMar>
              <w:right w:w="28" w:type="dxa"/>
            </w:tcMar>
            <w:vAlign w:val="bottom"/>
          </w:tcPr>
          <w:p w14:paraId="44BABBA1" w14:textId="77777777" w:rsidR="00710A27" w:rsidRPr="00AE782D" w:rsidRDefault="00710A27" w:rsidP="00AE782D">
            <w:pPr>
              <w:spacing w:after="60" w:line="240" w:lineRule="auto"/>
              <w:ind w:left="0"/>
              <w:jc w:val="center"/>
              <w:cnfStyle w:val="100000000000" w:firstRow="1" w:lastRow="0" w:firstColumn="0" w:lastColumn="0" w:oddVBand="0" w:evenVBand="0" w:oddHBand="0" w:evenHBand="0" w:firstRowFirstColumn="0" w:firstRowLastColumn="0" w:lastRowFirstColumn="0" w:lastRowLastColumn="0"/>
              <w:rPr>
                <w:rFonts w:cs="Arial"/>
              </w:rPr>
            </w:pPr>
            <w:r w:rsidRPr="00AE782D">
              <w:rPr>
                <w:rFonts w:cs="Arial"/>
              </w:rPr>
              <w:t>Deg Gwely Cleifion Mewnol – Ysbyty Cymunedol Tywyn</w:t>
            </w:r>
          </w:p>
        </w:tc>
      </w:tr>
      <w:tr w:rsidR="00AE782D" w:rsidRPr="00AE782D" w14:paraId="1DD88232" w14:textId="77777777" w:rsidTr="00453C6D">
        <w:tc>
          <w:tcPr>
            <w:cnfStyle w:val="001000000000" w:firstRow="0" w:lastRow="0" w:firstColumn="1" w:lastColumn="0" w:oddVBand="0" w:evenVBand="0" w:oddHBand="0" w:evenHBand="0" w:firstRowFirstColumn="0" w:firstRowLastColumn="0" w:lastRowFirstColumn="0" w:lastRowLastColumn="0"/>
            <w:tcW w:w="117" w:type="pct"/>
            <w:tcBorders>
              <w:top w:val="single" w:sz="4" w:space="0" w:color="auto"/>
              <w:right w:val="nil"/>
            </w:tcBorders>
          </w:tcPr>
          <w:p w14:paraId="4E2A57D9" w14:textId="6F623C97" w:rsidR="00710A27" w:rsidRPr="00AE782D" w:rsidRDefault="00710A27" w:rsidP="00AE782D">
            <w:pPr>
              <w:spacing w:after="0" w:line="240" w:lineRule="auto"/>
              <w:ind w:left="0"/>
            </w:pPr>
            <w:r w:rsidRPr="00AE782D">
              <w:t>A</w:t>
            </w:r>
          </w:p>
        </w:tc>
        <w:tc>
          <w:tcPr>
            <w:tcW w:w="1682" w:type="pct"/>
            <w:tcBorders>
              <w:top w:val="single" w:sz="4" w:space="0" w:color="auto"/>
              <w:left w:val="nil"/>
              <w:bottom w:val="single" w:sz="4" w:space="0" w:color="auto"/>
            </w:tcBorders>
          </w:tcPr>
          <w:p w14:paraId="497903C9" w14:textId="77777777" w:rsidR="00710A27" w:rsidRPr="00AE782D" w:rsidRDefault="00710A27" w:rsidP="00453C6D">
            <w:pPr>
              <w:spacing w:after="60" w:line="240" w:lineRule="auto"/>
              <w:ind w:left="0"/>
              <w:cnfStyle w:val="000000000000" w:firstRow="0" w:lastRow="0" w:firstColumn="0" w:lastColumn="0" w:oddVBand="0" w:evenVBand="0" w:oddHBand="0" w:evenHBand="0" w:firstRowFirstColumn="0" w:firstRowLastColumn="0" w:lastRowFirstColumn="0" w:lastRowLastColumn="0"/>
            </w:pPr>
            <w:r w:rsidRPr="00AE782D">
              <w:t>Ailagor y ward fel yr oedd yn 2023, heb 'wasanaethau newydd.'</w:t>
            </w:r>
          </w:p>
        </w:tc>
        <w:tc>
          <w:tcPr>
            <w:tcW w:w="525" w:type="pct"/>
            <w:tcBorders>
              <w:top w:val="single" w:sz="4" w:space="0" w:color="auto"/>
            </w:tcBorders>
            <w:vAlign w:val="center"/>
          </w:tcPr>
          <w:p w14:paraId="42931BB3"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c>
          <w:tcPr>
            <w:tcW w:w="433" w:type="pct"/>
            <w:vAlign w:val="center"/>
          </w:tcPr>
          <w:p w14:paraId="209A682A"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433" w:type="pct"/>
            <w:vAlign w:val="center"/>
          </w:tcPr>
          <w:p w14:paraId="5E9AC755"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c>
          <w:tcPr>
            <w:tcW w:w="359" w:type="pct"/>
            <w:vAlign w:val="center"/>
          </w:tcPr>
          <w:p w14:paraId="72DDEAEE"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c>
          <w:tcPr>
            <w:tcW w:w="500" w:type="pct"/>
            <w:vAlign w:val="center"/>
          </w:tcPr>
          <w:p w14:paraId="468AB19C"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c>
          <w:tcPr>
            <w:tcW w:w="440" w:type="pct"/>
            <w:vAlign w:val="center"/>
          </w:tcPr>
          <w:p w14:paraId="51CC7EF8"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c>
          <w:tcPr>
            <w:tcW w:w="510" w:type="pct"/>
            <w:vAlign w:val="center"/>
          </w:tcPr>
          <w:p w14:paraId="2D2FCD02"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r>
      <w:tr w:rsidR="00AE782D" w:rsidRPr="00AE782D" w14:paraId="6769F936" w14:textId="77777777" w:rsidTr="00453C6D">
        <w:tc>
          <w:tcPr>
            <w:cnfStyle w:val="001000000000" w:firstRow="0" w:lastRow="0" w:firstColumn="1" w:lastColumn="0" w:oddVBand="0" w:evenVBand="0" w:oddHBand="0" w:evenHBand="0" w:firstRowFirstColumn="0" w:firstRowLastColumn="0" w:lastRowFirstColumn="0" w:lastRowLastColumn="0"/>
            <w:tcW w:w="117" w:type="pct"/>
            <w:tcBorders>
              <w:top w:val="single" w:sz="4" w:space="0" w:color="auto"/>
              <w:right w:val="nil"/>
            </w:tcBorders>
          </w:tcPr>
          <w:p w14:paraId="1607820C" w14:textId="4D6679FA" w:rsidR="00710A27" w:rsidRPr="00AE782D" w:rsidRDefault="00710A27" w:rsidP="00AE782D">
            <w:pPr>
              <w:spacing w:after="0" w:line="240" w:lineRule="auto"/>
              <w:ind w:left="0"/>
            </w:pPr>
            <w:r w:rsidRPr="00AE782D">
              <w:t>B</w:t>
            </w:r>
          </w:p>
        </w:tc>
        <w:tc>
          <w:tcPr>
            <w:tcW w:w="1682" w:type="pct"/>
            <w:tcBorders>
              <w:top w:val="single" w:sz="4" w:space="0" w:color="auto"/>
              <w:left w:val="nil"/>
            </w:tcBorders>
          </w:tcPr>
          <w:p w14:paraId="3914BD95" w14:textId="77777777" w:rsidR="00710A27" w:rsidRPr="00AE782D" w:rsidRDefault="00710A27" w:rsidP="00453C6D">
            <w:pPr>
              <w:spacing w:after="60" w:line="240" w:lineRule="auto"/>
              <w:ind w:left="0"/>
              <w:cnfStyle w:val="000000000000" w:firstRow="0" w:lastRow="0" w:firstColumn="0" w:lastColumn="0" w:oddVBand="0" w:evenVBand="0" w:oddHBand="0" w:evenHBand="0" w:firstRowFirstColumn="0" w:firstRowLastColumn="0" w:lastRowFirstColumn="0" w:lastRowLastColumn="0"/>
            </w:pPr>
            <w:r w:rsidRPr="00AE782D">
              <w:t>Cynnal y sefyllfa bresennol o ddim gwelyau a 'gwasanaethau newydd'</w:t>
            </w:r>
          </w:p>
        </w:tc>
        <w:tc>
          <w:tcPr>
            <w:tcW w:w="525" w:type="pct"/>
            <w:tcBorders>
              <w:top w:val="single" w:sz="4" w:space="0" w:color="auto"/>
            </w:tcBorders>
            <w:vAlign w:val="center"/>
          </w:tcPr>
          <w:p w14:paraId="6BB9D1F2"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433" w:type="pct"/>
            <w:vAlign w:val="center"/>
          </w:tcPr>
          <w:p w14:paraId="52B8226E"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433" w:type="pct"/>
            <w:vAlign w:val="center"/>
          </w:tcPr>
          <w:p w14:paraId="7D0DB6FD"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359" w:type="pct"/>
            <w:vAlign w:val="center"/>
          </w:tcPr>
          <w:p w14:paraId="123210BB"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500" w:type="pct"/>
            <w:vAlign w:val="center"/>
          </w:tcPr>
          <w:p w14:paraId="25B8A37C"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440" w:type="pct"/>
            <w:vAlign w:val="center"/>
          </w:tcPr>
          <w:p w14:paraId="3764A5D0"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510" w:type="pct"/>
            <w:vAlign w:val="center"/>
          </w:tcPr>
          <w:p w14:paraId="2B39E745"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r>
      <w:tr w:rsidR="00AE782D" w:rsidRPr="00AE782D" w14:paraId="6BC47467" w14:textId="77777777" w:rsidTr="00453C6D">
        <w:trPr>
          <w:trHeight w:val="1718"/>
        </w:trPr>
        <w:tc>
          <w:tcPr>
            <w:cnfStyle w:val="001000000000" w:firstRow="0" w:lastRow="0" w:firstColumn="1" w:lastColumn="0" w:oddVBand="0" w:evenVBand="0" w:oddHBand="0" w:evenHBand="0" w:firstRowFirstColumn="0" w:firstRowLastColumn="0" w:lastRowFirstColumn="0" w:lastRowLastColumn="0"/>
            <w:tcW w:w="117" w:type="pct"/>
            <w:tcBorders>
              <w:right w:val="nil"/>
            </w:tcBorders>
          </w:tcPr>
          <w:p w14:paraId="678A80D4" w14:textId="26BB712E" w:rsidR="00710A27" w:rsidRPr="00AE782D" w:rsidRDefault="00710A27" w:rsidP="00AE782D">
            <w:pPr>
              <w:spacing w:after="0" w:line="240" w:lineRule="auto"/>
              <w:ind w:left="0"/>
            </w:pPr>
            <w:r w:rsidRPr="00AE782D">
              <w:t>C</w:t>
            </w:r>
          </w:p>
        </w:tc>
        <w:tc>
          <w:tcPr>
            <w:tcW w:w="1682" w:type="pct"/>
            <w:tcBorders>
              <w:left w:val="nil"/>
            </w:tcBorders>
          </w:tcPr>
          <w:p w14:paraId="477D3AA7" w14:textId="77777777" w:rsidR="00710A27" w:rsidRPr="00AE782D" w:rsidRDefault="00710A27" w:rsidP="008613FC">
            <w:pPr>
              <w:pStyle w:val="ListParagraph"/>
              <w:numPr>
                <w:ilvl w:val="0"/>
                <w:numId w:val="31"/>
              </w:numPr>
              <w:spacing w:after="60" w:line="240" w:lineRule="auto"/>
              <w:cnfStyle w:val="000000000000" w:firstRow="0" w:lastRow="0" w:firstColumn="0" w:lastColumn="0" w:oddVBand="0" w:evenVBand="0" w:oddHBand="0" w:evenHBand="0" w:firstRowFirstColumn="0" w:firstRowLastColumn="0" w:lastRowFirstColumn="0" w:lastRowLastColumn="0"/>
            </w:pPr>
            <w:r w:rsidRPr="00AE782D">
              <w:t>Defnyddio ward Dyfi fel canolfan triniaeth ddydd</w:t>
            </w:r>
          </w:p>
          <w:p w14:paraId="2A3FF941" w14:textId="77777777" w:rsidR="00710A27" w:rsidRPr="00AE782D" w:rsidRDefault="00710A27" w:rsidP="008613FC">
            <w:pPr>
              <w:pStyle w:val="ListParagraph"/>
              <w:numPr>
                <w:ilvl w:val="0"/>
                <w:numId w:val="31"/>
              </w:numPr>
              <w:spacing w:after="60" w:line="240" w:lineRule="auto"/>
              <w:cnfStyle w:val="000000000000" w:firstRow="0" w:lastRow="0" w:firstColumn="0" w:lastColumn="0" w:oddVBand="0" w:evenVBand="0" w:oddHBand="0" w:evenHBand="0" w:firstRowFirstColumn="0" w:firstRowLastColumn="0" w:lastRowFirstColumn="0" w:lastRowLastColumn="0"/>
            </w:pPr>
            <w:r w:rsidRPr="00AE782D">
              <w:t xml:space="preserve">Darparu gwelyau i Dywyn gan gartrefi nyrsio a chartrefi preswyl (gan gynnwys gwelyau diwedd oes) </w:t>
            </w:r>
          </w:p>
          <w:p w14:paraId="7349EB42" w14:textId="77777777" w:rsidR="00710A27" w:rsidRPr="00AE782D" w:rsidRDefault="00710A27" w:rsidP="008613FC">
            <w:pPr>
              <w:pStyle w:val="ListParagraph"/>
              <w:numPr>
                <w:ilvl w:val="0"/>
                <w:numId w:val="31"/>
              </w:numPr>
              <w:spacing w:after="60" w:line="240" w:lineRule="auto"/>
              <w:cnfStyle w:val="000000000000" w:firstRow="0" w:lastRow="0" w:firstColumn="0" w:lastColumn="0" w:oddVBand="0" w:evenVBand="0" w:oddHBand="0" w:evenHBand="0" w:firstRowFirstColumn="0" w:firstRowLastColumn="0" w:lastRowFirstColumn="0" w:lastRowLastColumn="0"/>
            </w:pPr>
            <w:r w:rsidRPr="00AE782D">
              <w:t>Datblygu Tywyn fel canolbwynt ar gyfer gwasanaethau cymunedol (heb welyau) gan adeiladu ar y ddarpariaeth wasanaethau presennol (gan gynnwys diwedd oes gartref)</w:t>
            </w:r>
          </w:p>
        </w:tc>
        <w:tc>
          <w:tcPr>
            <w:tcW w:w="525" w:type="pct"/>
            <w:vAlign w:val="center"/>
          </w:tcPr>
          <w:p w14:paraId="75D3291A"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433" w:type="pct"/>
            <w:vAlign w:val="center"/>
          </w:tcPr>
          <w:p w14:paraId="40DCBA77"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433" w:type="pct"/>
            <w:vAlign w:val="center"/>
          </w:tcPr>
          <w:p w14:paraId="6EEA2FFC"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359" w:type="pct"/>
            <w:vAlign w:val="center"/>
          </w:tcPr>
          <w:p w14:paraId="293FBEB3"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500" w:type="pct"/>
            <w:vAlign w:val="center"/>
          </w:tcPr>
          <w:p w14:paraId="0D839F17"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440" w:type="pct"/>
            <w:vAlign w:val="center"/>
          </w:tcPr>
          <w:p w14:paraId="0D7AE277"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510" w:type="pct"/>
            <w:vAlign w:val="center"/>
          </w:tcPr>
          <w:p w14:paraId="3E4EB00B"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r>
      <w:tr w:rsidR="00AE782D" w:rsidRPr="00AE782D" w14:paraId="1E2CAD54" w14:textId="77777777" w:rsidTr="00453C6D">
        <w:trPr>
          <w:trHeight w:val="58"/>
        </w:trPr>
        <w:tc>
          <w:tcPr>
            <w:cnfStyle w:val="001000000000" w:firstRow="0" w:lastRow="0" w:firstColumn="1" w:lastColumn="0" w:oddVBand="0" w:evenVBand="0" w:oddHBand="0" w:evenHBand="0" w:firstRowFirstColumn="0" w:firstRowLastColumn="0" w:lastRowFirstColumn="0" w:lastRowLastColumn="0"/>
            <w:tcW w:w="117" w:type="pct"/>
            <w:tcBorders>
              <w:right w:val="nil"/>
            </w:tcBorders>
          </w:tcPr>
          <w:p w14:paraId="6AB28E86" w14:textId="7FF1C328" w:rsidR="00710A27" w:rsidRPr="00AE782D" w:rsidRDefault="00710A27" w:rsidP="00AE782D">
            <w:pPr>
              <w:spacing w:after="0" w:line="240" w:lineRule="auto"/>
              <w:ind w:left="0"/>
            </w:pPr>
            <w:r w:rsidRPr="00AE782D">
              <w:t>D</w:t>
            </w:r>
          </w:p>
        </w:tc>
        <w:tc>
          <w:tcPr>
            <w:tcW w:w="1682" w:type="pct"/>
            <w:tcBorders>
              <w:left w:val="nil"/>
            </w:tcBorders>
          </w:tcPr>
          <w:p w14:paraId="5F12954D" w14:textId="77777777" w:rsidR="00710A27" w:rsidRPr="00AE782D" w:rsidRDefault="00710A27" w:rsidP="008613FC">
            <w:pPr>
              <w:pStyle w:val="ListParagraph"/>
              <w:numPr>
                <w:ilvl w:val="0"/>
                <w:numId w:val="31"/>
              </w:numPr>
              <w:spacing w:after="60" w:line="240" w:lineRule="auto"/>
              <w:cnfStyle w:val="000000000000" w:firstRow="0" w:lastRow="0" w:firstColumn="0" w:lastColumn="0" w:oddVBand="0" w:evenVBand="0" w:oddHBand="0" w:evenHBand="0" w:firstRowFirstColumn="0" w:firstRowLastColumn="0" w:lastRowFirstColumn="0" w:lastRowLastColumn="0"/>
            </w:pPr>
            <w:r w:rsidRPr="00AE782D">
              <w:t>Cynnal y sefyllfa bresennol o ddim gwelyau a 'gwasanaethau newydd'</w:t>
            </w:r>
          </w:p>
          <w:p w14:paraId="66F69704" w14:textId="77777777" w:rsidR="00710A27" w:rsidRPr="00AE782D" w:rsidRDefault="00710A27" w:rsidP="008613FC">
            <w:pPr>
              <w:pStyle w:val="ListParagraph"/>
              <w:numPr>
                <w:ilvl w:val="0"/>
                <w:numId w:val="31"/>
              </w:numPr>
              <w:spacing w:after="60" w:line="240" w:lineRule="auto"/>
              <w:cnfStyle w:val="000000000000" w:firstRow="0" w:lastRow="0" w:firstColumn="0" w:lastColumn="0" w:oddVBand="0" w:evenVBand="0" w:oddHBand="0" w:evenHBand="0" w:firstRowFirstColumn="0" w:firstRowLastColumn="0" w:lastRowFirstColumn="0" w:lastRowLastColumn="0"/>
            </w:pPr>
            <w:r w:rsidRPr="00AE782D">
              <w:t>Defnyddio ward Dyfi fel canolfan triniaeth ddydd</w:t>
            </w:r>
          </w:p>
          <w:p w14:paraId="1D0C71D0" w14:textId="77777777" w:rsidR="00710A27" w:rsidRPr="00AE782D" w:rsidRDefault="00710A27" w:rsidP="008613FC">
            <w:pPr>
              <w:pStyle w:val="ListParagraph"/>
              <w:numPr>
                <w:ilvl w:val="0"/>
                <w:numId w:val="31"/>
              </w:numPr>
              <w:spacing w:after="60" w:line="240" w:lineRule="auto"/>
              <w:cnfStyle w:val="000000000000" w:firstRow="0" w:lastRow="0" w:firstColumn="0" w:lastColumn="0" w:oddVBand="0" w:evenVBand="0" w:oddHBand="0" w:evenHBand="0" w:firstRowFirstColumn="0" w:firstRowLastColumn="0" w:lastRowFirstColumn="0" w:lastRowLastColumn="0"/>
            </w:pPr>
            <w:r w:rsidRPr="00AE782D">
              <w:t xml:space="preserve">Darparu gwelyau i Dywyn gan gartrefi nyrsio a chartrefi preswyl (gan gynnwys gwelyau diwedd oes) </w:t>
            </w:r>
          </w:p>
          <w:p w14:paraId="0176E79F" w14:textId="77777777" w:rsidR="00710A27" w:rsidRPr="00AE782D" w:rsidRDefault="00710A27" w:rsidP="008613FC">
            <w:pPr>
              <w:pStyle w:val="ListParagraph"/>
              <w:numPr>
                <w:ilvl w:val="0"/>
                <w:numId w:val="31"/>
              </w:numPr>
              <w:spacing w:after="60" w:line="240" w:lineRule="auto"/>
              <w:cnfStyle w:val="000000000000" w:firstRow="0" w:lastRow="0" w:firstColumn="0" w:lastColumn="0" w:oddVBand="0" w:evenVBand="0" w:oddHBand="0" w:evenHBand="0" w:firstRowFirstColumn="0" w:firstRowLastColumn="0" w:lastRowFirstColumn="0" w:lastRowLastColumn="0"/>
            </w:pPr>
            <w:r w:rsidRPr="00AE782D">
              <w:lastRenderedPageBreak/>
              <w:t>Datblygu Tywyn fel canolbwynt ar gyfer gwasanaethau cymunedol (heb welyau) gan adeiladu ar y ddarpariaeth wasanaethau presennol (gan gynnwys diwedd oes gartref)</w:t>
            </w:r>
          </w:p>
        </w:tc>
        <w:tc>
          <w:tcPr>
            <w:tcW w:w="525" w:type="pct"/>
            <w:vAlign w:val="center"/>
          </w:tcPr>
          <w:p w14:paraId="49A074EF"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lastRenderedPageBreak/>
              <w:sym w:font="Wingdings 2" w:char="F050"/>
            </w:r>
          </w:p>
        </w:tc>
        <w:tc>
          <w:tcPr>
            <w:tcW w:w="433" w:type="pct"/>
            <w:vAlign w:val="center"/>
          </w:tcPr>
          <w:p w14:paraId="2BB2DB2E"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433" w:type="pct"/>
            <w:vAlign w:val="center"/>
          </w:tcPr>
          <w:p w14:paraId="078F374D"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359" w:type="pct"/>
            <w:vAlign w:val="center"/>
          </w:tcPr>
          <w:p w14:paraId="1C49324F"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500" w:type="pct"/>
            <w:vAlign w:val="center"/>
          </w:tcPr>
          <w:p w14:paraId="3F1BB00E"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440" w:type="pct"/>
            <w:vAlign w:val="center"/>
          </w:tcPr>
          <w:p w14:paraId="243DDB22"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510" w:type="pct"/>
            <w:vAlign w:val="center"/>
          </w:tcPr>
          <w:p w14:paraId="740C7D37"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r>
      <w:tr w:rsidR="00AE782D" w:rsidRPr="00AE782D" w14:paraId="29F08940" w14:textId="77777777" w:rsidTr="00453C6D">
        <w:tc>
          <w:tcPr>
            <w:cnfStyle w:val="001000000000" w:firstRow="0" w:lastRow="0" w:firstColumn="1" w:lastColumn="0" w:oddVBand="0" w:evenVBand="0" w:oddHBand="0" w:evenHBand="0" w:firstRowFirstColumn="0" w:firstRowLastColumn="0" w:lastRowFirstColumn="0" w:lastRowLastColumn="0"/>
            <w:tcW w:w="117" w:type="pct"/>
            <w:tcBorders>
              <w:right w:val="nil"/>
            </w:tcBorders>
          </w:tcPr>
          <w:p w14:paraId="33023D38" w14:textId="16B428CD" w:rsidR="00710A27" w:rsidRPr="00AE782D" w:rsidRDefault="00246844" w:rsidP="00AE782D">
            <w:pPr>
              <w:spacing w:after="0" w:line="240" w:lineRule="auto"/>
              <w:ind w:left="0"/>
            </w:pPr>
            <w:r>
              <w:t>E</w:t>
            </w:r>
          </w:p>
        </w:tc>
        <w:tc>
          <w:tcPr>
            <w:tcW w:w="1682" w:type="pct"/>
            <w:tcBorders>
              <w:left w:val="nil"/>
            </w:tcBorders>
          </w:tcPr>
          <w:p w14:paraId="77F34EAE" w14:textId="77777777" w:rsidR="00710A27" w:rsidRPr="00AE782D" w:rsidRDefault="00710A27" w:rsidP="00453C6D">
            <w:pPr>
              <w:spacing w:after="60" w:line="240" w:lineRule="auto"/>
              <w:ind w:left="0"/>
              <w:cnfStyle w:val="000000000000" w:firstRow="0" w:lastRow="0" w:firstColumn="0" w:lastColumn="0" w:oddVBand="0" w:evenVBand="0" w:oddHBand="0" w:evenHBand="0" w:firstRowFirstColumn="0" w:firstRowLastColumn="0" w:lastRowFirstColumn="0" w:lastRowLastColumn="0"/>
            </w:pPr>
            <w:r w:rsidRPr="00AE782D">
              <w:t xml:space="preserve">Datblygu'r ward fel cyfleuster ailalluogi </w:t>
            </w:r>
          </w:p>
        </w:tc>
        <w:tc>
          <w:tcPr>
            <w:tcW w:w="525" w:type="pct"/>
            <w:vAlign w:val="center"/>
          </w:tcPr>
          <w:p w14:paraId="4C1E5209"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433" w:type="pct"/>
            <w:vAlign w:val="center"/>
          </w:tcPr>
          <w:p w14:paraId="423E019B"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c>
          <w:tcPr>
            <w:tcW w:w="433" w:type="pct"/>
            <w:vAlign w:val="center"/>
          </w:tcPr>
          <w:p w14:paraId="5FD06515"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c>
          <w:tcPr>
            <w:tcW w:w="359" w:type="pct"/>
            <w:vAlign w:val="center"/>
          </w:tcPr>
          <w:p w14:paraId="58C2C54C"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c>
          <w:tcPr>
            <w:tcW w:w="500" w:type="pct"/>
            <w:vAlign w:val="center"/>
          </w:tcPr>
          <w:p w14:paraId="4317D950"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c>
          <w:tcPr>
            <w:tcW w:w="440" w:type="pct"/>
            <w:vAlign w:val="center"/>
          </w:tcPr>
          <w:p w14:paraId="04F8B0B3"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w:char="F0FB"/>
            </w:r>
          </w:p>
        </w:tc>
        <w:tc>
          <w:tcPr>
            <w:tcW w:w="510" w:type="pct"/>
            <w:vAlign w:val="center"/>
          </w:tcPr>
          <w:p w14:paraId="539F8650" w14:textId="77777777" w:rsidR="00710A27" w:rsidRPr="00AE782D" w:rsidRDefault="00710A27" w:rsidP="00AE782D">
            <w:pPr>
              <w:spacing w:after="60" w:line="240" w:lineRule="auto"/>
              <w:ind w:left="0"/>
              <w:jc w:val="center"/>
              <w:cnfStyle w:val="000000000000" w:firstRow="0" w:lastRow="0" w:firstColumn="0" w:lastColumn="0" w:oddVBand="0" w:evenVBand="0" w:oddHBand="0" w:evenHBand="0" w:firstRowFirstColumn="0" w:firstRowLastColumn="0" w:lastRowFirstColumn="0" w:lastRowLastColumn="0"/>
              <w:rPr>
                <w:b/>
                <w:bCs/>
                <w:sz w:val="36"/>
                <w:szCs w:val="36"/>
              </w:rPr>
            </w:pPr>
            <w:r w:rsidRPr="00AE782D">
              <w:rPr>
                <w:b/>
                <w:bCs/>
                <w:sz w:val="36"/>
                <w:szCs w:val="36"/>
              </w:rPr>
              <w:sym w:font="Wingdings 2" w:char="F050"/>
            </w:r>
          </w:p>
        </w:tc>
      </w:tr>
    </w:tbl>
    <w:p w14:paraId="33AAB270" w14:textId="76BF6941" w:rsidR="00710A27" w:rsidRPr="00AF0857" w:rsidRDefault="00710A27" w:rsidP="00662A8F">
      <w:pPr>
        <w:ind w:left="0"/>
        <w:rPr>
          <w:rFonts w:cs="Arial"/>
        </w:rPr>
        <w:sectPr w:rsidR="00710A27" w:rsidRPr="00AF0857" w:rsidSect="00662A8F">
          <w:pgSz w:w="16838" w:h="11906" w:orient="landscape"/>
          <w:pgMar w:top="1080" w:right="1440" w:bottom="1080" w:left="1440" w:header="708" w:footer="708" w:gutter="0"/>
          <w:cols w:space="708"/>
          <w:docGrid w:linePitch="360"/>
        </w:sectPr>
      </w:pPr>
    </w:p>
    <w:p w14:paraId="368C475B" w14:textId="77777777" w:rsidR="006519D7" w:rsidRPr="00AF0857" w:rsidRDefault="000D3C12" w:rsidP="006519D7">
      <w:pPr>
        <w:tabs>
          <w:tab w:val="left" w:pos="5640"/>
        </w:tabs>
        <w:rPr>
          <w:rFonts w:cs="Arial"/>
        </w:rPr>
      </w:pPr>
      <w:r>
        <w:rPr>
          <w:noProof/>
        </w:rPr>
        <w:lastRenderedPageBreak/>
        <mc:AlternateContent>
          <mc:Choice Requires="wps">
            <w:drawing>
              <wp:anchor distT="0" distB="0" distL="114300" distR="114300" simplePos="0" relativeHeight="251676672" behindDoc="0" locked="0" layoutInCell="1" allowOverlap="1" wp14:anchorId="4923D5DC" wp14:editId="629886A1">
                <wp:simplePos x="0" y="0"/>
                <wp:positionH relativeFrom="column">
                  <wp:posOffset>-670560</wp:posOffset>
                </wp:positionH>
                <wp:positionV relativeFrom="paragraph">
                  <wp:posOffset>-922020</wp:posOffset>
                </wp:positionV>
                <wp:extent cx="4114800" cy="0"/>
                <wp:effectExtent l="0" t="0" r="25400" b="25400"/>
                <wp:wrapNone/>
                <wp:docPr id="22" name="Straight Connector 2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4114800" cy="0"/>
                        </a:xfrm>
                        <a:prstGeom prst="line">
                          <a:avLst/>
                        </a:prstGeom>
                        <a:ln w="28575">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xmlns:oel="http://schemas.microsoft.com/office/2019/extlst" xmlns:a14="http://schemas.microsoft.com/office/drawing/2010/main" xmlns:pic="http://schemas.openxmlformats.org/drawingml/2006/picture" xmlns:adec="http://schemas.microsoft.com/office/drawing/2017/decorative" xmlns:a="http://schemas.openxmlformats.org/drawingml/2006/main">
            <w:pict>
              <v:line id="Straight Connector 22" style="position:absolute;z-index:251676672;visibility:visible;mso-wrap-style:square;mso-wrap-distance-left:9pt;mso-wrap-distance-top:0;mso-wrap-distance-right:9pt;mso-wrap-distance-bottom:0;mso-position-horizontal:absolute;mso-position-horizontal-relative:text;mso-position-vertical:absolute;mso-position-vertical-relative:text" alt="&quot;&quot;" o:spid="_x0000_s1026" strokecolor="white [3212]" strokeweigh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" from="-52.8pt,-72.6pt" to="271.2pt,-72.6pt" w14:anchorId="0CC3055E">
                <v:stroke joinstyle="miter"/>
              </v:line>
            </w:pict>
          </mc:Fallback>
        </mc:AlternateContent>
      </w:r>
      <w:r>
        <w:rPr>
          <w:noProof/>
        </w:rPr>
        <w:drawing>
          <wp:anchor distT="0" distB="0" distL="114300" distR="114300" simplePos="0" relativeHeight="251666432" behindDoc="1" locked="0" layoutInCell="1" allowOverlap="1" wp14:anchorId="13551EBB" wp14:editId="4C79249E">
            <wp:simplePos x="0" y="0"/>
            <wp:positionH relativeFrom="column">
              <wp:posOffset>-670560</wp:posOffset>
            </wp:positionH>
            <wp:positionV relativeFrom="paragraph">
              <wp:posOffset>-925195</wp:posOffset>
            </wp:positionV>
            <wp:extent cx="7658735" cy="10817326"/>
            <wp:effectExtent l="0" t="0" r="0" b="3175"/>
            <wp:wrapNone/>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a:picLocks noChangeAspect="1" noChangeArrowheads="1"/>
                    </pic:cNvPicPr>
                  </pic:nvPicPr>
                  <pic:blipFill>
                    <a:blip r:embed="rId29" cstate="screen">
                      <a:extLst>
                        <a:ext uri="{28A0092B-C50C-407E-A947-70E740481C1C}">
                          <a14:useLocalDpi xmlns:a14="http://schemas.microsoft.com/office/drawing/2010/main"/>
                        </a:ext>
                      </a:extLst>
                    </a:blip>
                    <a:srcRect/>
                    <a:stretch>
                      <a:fillRect/>
                    </a:stretch>
                  </pic:blipFill>
                  <pic:spPr bwMode="auto">
                    <a:xfrm>
                      <a:off x="0" y="0"/>
                      <a:ext cx="7658735" cy="1081732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E9A51A4" w14:textId="68549F85" w:rsidR="0078513A" w:rsidRPr="00AF0857" w:rsidRDefault="00E04F37" w:rsidP="00754984">
      <w:pPr>
        <w:jc w:val="right"/>
        <w:rPr>
          <w:rFonts w:cs="Arial"/>
          <w:lang w:val="x-none"/>
        </w:rPr>
      </w:pPr>
      <w:r>
        <w:rPr>
          <w:noProof/>
        </w:rPr>
        <mc:AlternateContent>
          <mc:Choice Requires="wps">
            <w:drawing>
              <wp:anchor distT="0" distB="0" distL="114300" distR="114300" simplePos="0" relativeHeight="251670528" behindDoc="0" locked="0" layoutInCell="1" allowOverlap="1" wp14:anchorId="6E15B142" wp14:editId="513E28A3">
                <wp:simplePos x="0" y="0"/>
                <wp:positionH relativeFrom="column">
                  <wp:posOffset>-160020</wp:posOffset>
                </wp:positionH>
                <wp:positionV relativeFrom="page">
                  <wp:posOffset>9921240</wp:posOffset>
                </wp:positionV>
                <wp:extent cx="6057900" cy="243840"/>
                <wp:effectExtent l="0" t="0" r="0" b="3810"/>
                <wp:wrapNone/>
                <wp:docPr id="6" name="Text Box 6"/>
                <wp:cNvGraphicFramePr/>
                <a:graphic xmlns:a="http://schemas.openxmlformats.org/drawingml/2006/main">
                  <a:graphicData uri="http://schemas.microsoft.com/office/word/2010/wordprocessingShape">
                    <wps:wsp>
                      <wps:cNvSpPr txBox="1"/>
                      <wps:spPr>
                        <a:xfrm>
                          <a:off x="0" y="0"/>
                          <a:ext cx="6057900" cy="24384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02D1385" w14:textId="687EF87A" w:rsidR="000D3C12" w:rsidRPr="004B3BB2" w:rsidRDefault="00CC3D63" w:rsidP="000D3C12">
                            <w:pPr>
                              <w:pStyle w:val="p1"/>
                              <w:rPr>
                                <w:rFonts w:asciiTheme="majorHAnsi" w:hAnsiTheme="majorHAnsi"/>
                                <w:color w:val="FFFFFF" w:themeColor="background1"/>
                                <w:sz w:val="24"/>
                                <w:szCs w:val="24"/>
                              </w:rPr>
                            </w:pPr>
                            <w:r>
                              <w:rPr>
                                <w:rFonts w:asciiTheme="majorHAnsi" w:hAnsiTheme="majorHAnsi"/>
                                <w:color w:val="FFFFFF" w:themeColor="background1"/>
                                <w:sz w:val="24"/>
                                <w:szCs w:val="24"/>
                              </w:rPr>
                              <w:t xml:space="preserve">| info@asv-online.co.uk |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xmlns:a14="http://schemas.microsoft.com/office/drawing/2010/main" xmlns:pic="http://schemas.openxmlformats.org/drawingml/2006/picture" xmlns:adec="http://schemas.microsoft.com/office/drawing/2017/decorative" xmlns:a="http://schemas.openxmlformats.org/drawingml/2006/main">
            <w:pict>
              <v:shape id="Text Box 6" style="position:absolute;left:0;text-align:left;margin-left:-12.6pt;margin-top:781.2pt;width:477pt;height:19.2pt;z-index:251670528;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v-text-anchor:top" o:spid="_x0000_s102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" w14:anchorId="6E15B142">
                <v:textbox>
                  <w:txbxContent>
                    <w:p w:rsidRPr="004B3BB2" w:rsidR="000D3C12" w:rsidP="000D3C12" w:rsidRDefault="00CC3D63" w14:paraId="102D1385" w14:textId="687EF87A">
                      <w:pPr>
                        <w:pStyle w:val="p1"/>
                        <w:rPr>
                          <w:rFonts w:asciiTheme="majorHAnsi" w:hAnsiTheme="majorHAnsi"/>
                          <w:color w:val="FFFFFF" w:themeColor="background1"/>
                          <w:sz w:val="24"/>
                          <w:szCs w:val="24"/>
                        </w:rPr>
                      </w:pPr>
                      <w:r>
                        <w:rPr>
                          <w:rFonts w:asciiTheme="majorHAnsi" w:hAnsiTheme="majorHAnsi"/>
                          <w:color w:val="FFFFFF" w:themeColor="background1"/>
                          <w:sz w:val="24"/>
                          <w:szCs w:val="24"/>
                          <w:lang w:val="Welsh"/>
                        </w:rPr>
                        <w:t xml:space="preserve">| info@asv-online.co.uk | </w:t>
                      </w:r>
                      <w:r w:rsidRPr="004B3BB2" w:rsidR="000D3C12">
                        <w:rPr>
                          <w:rStyle w:val="apple-converted-space"/>
                          <w:rFonts w:asciiTheme="majorHAnsi" w:hAnsiTheme="majorHAnsi"/>
                          <w:color w:val="FFFFFF" w:themeColor="background1"/>
                          <w:szCs w:val="24"/>
                          <w:lang w:val="Welsh"/>
                        </w:rPr>
                        <w:t/>
                      </w:r>
                    </w:p>
                  </w:txbxContent>
                </v:textbox>
                <w10:wrap anchory="page"/>
              </v:shape>
            </w:pict>
          </mc:Fallback>
        </mc:AlternateContent>
      </w:r>
      <w:r w:rsidR="000D3C12">
        <w:rPr>
          <w:rFonts w:cs="Arial"/>
          <w:noProof/>
        </w:rPr>
        <w:drawing>
          <wp:anchor distT="0" distB="0" distL="114300" distR="114300" simplePos="0" relativeHeight="251677696" behindDoc="0" locked="0" layoutInCell="1" allowOverlap="1" wp14:anchorId="58A9D233" wp14:editId="76AC09A5">
            <wp:simplePos x="0" y="0"/>
            <wp:positionH relativeFrom="column">
              <wp:posOffset>941705</wp:posOffset>
            </wp:positionH>
            <wp:positionV relativeFrom="page">
              <wp:posOffset>4640580</wp:posOffset>
            </wp:positionV>
            <wp:extent cx="4133215" cy="30480"/>
            <wp:effectExtent l="0" t="0" r="635" b="7620"/>
            <wp:wrapNone/>
            <wp:docPr id="23" name="Picture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a:extLst>
                        <a:ext uri="{C183D7F6-B498-43B3-948B-1728B52AA6E4}">
                          <adec:decorative xmlns:adec="http://schemas.microsoft.com/office/drawing/2017/decorative" val="1"/>
                        </a:ext>
                      </a:extLst>
                    </pic:cNvPr>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33215" cy="30480"/>
                    </a:xfrm>
                    <a:prstGeom prst="rect">
                      <a:avLst/>
                    </a:prstGeom>
                    <a:noFill/>
                  </pic:spPr>
                </pic:pic>
              </a:graphicData>
            </a:graphic>
          </wp:anchor>
        </w:drawing>
      </w:r>
      <w:r w:rsidR="000D3C12">
        <w:rPr>
          <w:noProof/>
        </w:rPr>
        <mc:AlternateContent>
          <mc:Choice Requires="wps">
            <w:drawing>
              <wp:anchor distT="0" distB="0" distL="114300" distR="114300" simplePos="0" relativeHeight="251674624" behindDoc="0" locked="0" layoutInCell="1" allowOverlap="1" wp14:anchorId="2A04D447" wp14:editId="77F881BD">
                <wp:simplePos x="0" y="0"/>
                <wp:positionH relativeFrom="column">
                  <wp:posOffset>960120</wp:posOffset>
                </wp:positionH>
                <wp:positionV relativeFrom="paragraph">
                  <wp:posOffset>2395855</wp:posOffset>
                </wp:positionV>
                <wp:extent cx="4114800" cy="0"/>
                <wp:effectExtent l="0" t="19050" r="19050" b="19050"/>
                <wp:wrapNone/>
                <wp:docPr id="16" name="Straight Connector 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4114800" cy="0"/>
                        </a:xfrm>
                        <a:prstGeom prst="line">
                          <a:avLst/>
                        </a:prstGeom>
                        <a:ln w="28575">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xmlns:oel="http://schemas.microsoft.com/office/2019/extlst" xmlns:a14="http://schemas.microsoft.com/office/drawing/2010/main" xmlns:pic="http://schemas.openxmlformats.org/drawingml/2006/picture" xmlns:adec="http://schemas.microsoft.com/office/drawing/2017/decorative" xmlns:a="http://schemas.openxmlformats.org/drawingml/2006/main">
            <w:pict>
              <v:line id="Straight Connector 16" style="position:absolute;z-index:251674624;visibility:visible;mso-wrap-style:square;mso-wrap-distance-left:9pt;mso-wrap-distance-top:0;mso-wrap-distance-right:9pt;mso-wrap-distance-bottom:0;mso-position-horizontal:absolute;mso-position-horizontal-relative:text;mso-position-vertical:absolute;mso-position-vertical-relative:text" alt="&quot;&quot;" o:spid="_x0000_s1026" strokecolor="white [3212]" strokeweigh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" from="75.6pt,188.65pt" to="399.6pt,188.65pt" w14:anchorId="3C720C7F">
                <v:stroke joinstyle="miter"/>
              </v:line>
            </w:pict>
          </mc:Fallback>
        </mc:AlternateContent>
      </w:r>
      <w:r w:rsidR="000D3C12">
        <w:rPr>
          <w:noProof/>
        </w:rPr>
        <mc:AlternateContent>
          <mc:Choice Requires="wps">
            <w:drawing>
              <wp:anchor distT="0" distB="0" distL="114300" distR="114300" simplePos="0" relativeHeight="251672576" behindDoc="0" locked="0" layoutInCell="1" allowOverlap="1" wp14:anchorId="246850A1" wp14:editId="50E9E709">
                <wp:simplePos x="0" y="0"/>
                <wp:positionH relativeFrom="column">
                  <wp:posOffset>532130</wp:posOffset>
                </wp:positionH>
                <wp:positionV relativeFrom="paragraph">
                  <wp:posOffset>2324735</wp:posOffset>
                </wp:positionV>
                <wp:extent cx="4915535" cy="1488440"/>
                <wp:effectExtent l="0" t="0" r="0" b="10160"/>
                <wp:wrapNone/>
                <wp:docPr id="9" name="Text Box 9"/>
                <wp:cNvGraphicFramePr/>
                <a:graphic xmlns:a="http://schemas.openxmlformats.org/drawingml/2006/main">
                  <a:graphicData uri="http://schemas.microsoft.com/office/word/2010/wordprocessingShape">
                    <wps:wsp>
                      <wps:cNvSpPr txBox="1"/>
                      <wps:spPr>
                        <a:xfrm>
                          <a:off x="0" y="0"/>
                          <a:ext cx="4915535" cy="148844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77F74727" w14:textId="77777777" w:rsidR="000D3C12" w:rsidRPr="004B3BB2" w:rsidRDefault="000D3C12" w:rsidP="000D3C12">
                            <w:pPr>
                              <w:pStyle w:val="p1"/>
                              <w:rPr>
                                <w:rFonts w:asciiTheme="majorHAnsi" w:hAnsiTheme="majorHAnsi"/>
                                <w:color w:val="FFFFFF" w:themeColor="background1"/>
                                <w:sz w:val="144"/>
                                <w:szCs w:val="144"/>
                              </w:rPr>
                            </w:pPr>
                            <w:r w:rsidRPr="004B3BB2">
                              <w:rPr>
                                <w:rFonts w:asciiTheme="majorHAnsi" w:hAnsiTheme="majorHAnsi"/>
                                <w:color w:val="FFFFFF" w:themeColor="background1"/>
                                <w:sz w:val="144"/>
                                <w:szCs w:val="144"/>
                              </w:rPr>
                              <w:t>Diolch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xmlns:a14="http://schemas.microsoft.com/office/drawing/2010/main" xmlns:pic="http://schemas.openxmlformats.org/drawingml/2006/picture" xmlns:adec="http://schemas.microsoft.com/office/drawing/2017/decorative" xmlns:a="http://schemas.openxmlformats.org/drawingml/2006/main">
            <w:pict>
              <v:shape id="Text Box 9" style="position:absolute;left:0;text-align:left;margin-left:41.9pt;margin-top:183.05pt;width:387.05pt;height:117.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9"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" w14:anchorId="246850A1">
                <v:textbox>
                  <w:txbxContent>
                    <w:p w:rsidRPr="004B3BB2" w:rsidR="000D3C12" w:rsidP="000D3C12" w:rsidRDefault="000D3C12" w14:paraId="77F74727" w14:textId="77777777">
                      <w:pPr>
                        <w:pStyle w:val="p1"/>
                        <w:rPr>
                          <w:rFonts w:asciiTheme="majorHAnsi" w:hAnsiTheme="majorHAnsi"/>
                          <w:color w:val="FFFFFF" w:themeColor="background1"/>
                          <w:sz w:val="144"/>
                          <w:szCs w:val="144"/>
                        </w:rPr>
                      </w:pPr>
                      <w:r w:rsidRPr="004B3BB2">
                        <w:rPr>
                          <w:rFonts w:asciiTheme="majorHAnsi" w:hAnsiTheme="majorHAnsi"/>
                          <w:color w:val="FFFFFF" w:themeColor="background1"/>
                          <w:sz w:val="144"/>
                          <w:szCs w:val="144"/>
                          <w:lang w:val="Welsh"/>
                        </w:rPr>
                        <w:t>Diolch</w:t>
                      </w:r>
                    </w:p>
                  </w:txbxContent>
                </v:textbox>
              </v:shape>
            </w:pict>
          </mc:Fallback>
        </mc:AlternateContent>
      </w:r>
      <w:r w:rsidR="000D3C12">
        <w:rPr>
          <w:noProof/>
        </w:rPr>
        <w:drawing>
          <wp:anchor distT="0" distB="0" distL="114300" distR="114300" simplePos="0" relativeHeight="251668480" behindDoc="0" locked="0" layoutInCell="1" allowOverlap="1" wp14:anchorId="3851271A" wp14:editId="009AC6EF">
            <wp:simplePos x="0" y="0"/>
            <wp:positionH relativeFrom="column">
              <wp:posOffset>1973580</wp:posOffset>
            </wp:positionH>
            <wp:positionV relativeFrom="page">
              <wp:posOffset>8564880</wp:posOffset>
            </wp:positionV>
            <wp:extent cx="2015490" cy="1045845"/>
            <wp:effectExtent l="0" t="0" r="3810" b="1905"/>
            <wp:wrapNone/>
            <wp:docPr id="5"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extLst>
                        <a:ext uri="{C183D7F6-B498-43B3-948B-1728B52AA6E4}">
                          <adec:decorative xmlns:adec="http://schemas.microsoft.com/office/drawing/2017/decorative" val="1"/>
                        </a:ext>
                      </a:extLst>
                    </pic:cNvPr>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015490" cy="1045845"/>
                    </a:xfrm>
                    <a:prstGeom prst="rect">
                      <a:avLst/>
                    </a:prstGeom>
                  </pic:spPr>
                </pic:pic>
              </a:graphicData>
            </a:graphic>
            <wp14:sizeRelH relativeFrom="page">
              <wp14:pctWidth>0</wp14:pctWidth>
            </wp14:sizeRelH>
            <wp14:sizeRelV relativeFrom="page">
              <wp14:pctHeight>0</wp14:pctHeight>
            </wp14:sizeRelV>
          </wp:anchor>
        </w:drawing>
      </w:r>
    </w:p>
    <w:sectPr w:rsidR="0078513A" w:rsidRPr="00AF0857" w:rsidSect="00F35CF5">
      <w:headerReference w:type="even" r:id="rId32"/>
      <w:headerReference w:type="default" r:id="rId33"/>
      <w:footerReference w:type="default" r:id="rId34"/>
      <w:headerReference w:type="first" r:id="rId35"/>
      <w:pgSz w:w="11906" w:h="16838"/>
      <w:pgMar w:top="1440" w:right="1080" w:bottom="1440" w:left="108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91A6FD" w14:textId="77777777" w:rsidR="00F86D3B" w:rsidRDefault="00F86D3B" w:rsidP="0078513A">
      <w:pPr>
        <w:spacing w:after="0" w:line="240" w:lineRule="auto"/>
      </w:pPr>
      <w:r>
        <w:separator/>
      </w:r>
    </w:p>
  </w:endnote>
  <w:endnote w:type="continuationSeparator" w:id="0">
    <w:p w14:paraId="751A7699" w14:textId="77777777" w:rsidR="00F86D3B" w:rsidRDefault="00F86D3B" w:rsidP="007851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Interstate">
    <w:altName w:val="Calibri"/>
    <w:charset w:val="00"/>
    <w:family w:val="auto"/>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1917B9" w14:textId="77777777" w:rsidR="00977F77" w:rsidRDefault="00977F77" w:rsidP="00B2615F">
    <w:pPr>
      <w:pStyle w:val="Footer"/>
      <w:pBdr>
        <w:top w:val="single" w:sz="4" w:space="1" w:color="D9D9D9" w:themeColor="background1" w:themeShade="D9"/>
      </w:pBdr>
      <w:jc w:val="center"/>
    </w:pPr>
  </w:p>
  <w:p w14:paraId="77B00D5D" w14:textId="77777777" w:rsidR="00977F77" w:rsidRPr="00BE0360" w:rsidRDefault="00977F77">
    <w:pPr>
      <w:pStyle w:val="Footer"/>
      <w:rPr>
        <w:sz w:val="16"/>
      </w:rPr>
    </w:pPr>
    <w:r w:rsidRPr="00BE0360">
      <w:rPr>
        <w:sz w:val="16"/>
      </w:rPr>
      <w:t>© Ymchwil ASV Cyf</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4757D5" w14:textId="4BEA122E" w:rsidR="007047BB" w:rsidRPr="007047BB" w:rsidRDefault="007047BB" w:rsidP="00B2615F">
    <w:pPr>
      <w:pStyle w:val="Footer"/>
      <w:pBdr>
        <w:top w:val="single" w:sz="4" w:space="1" w:color="D9D9D9" w:themeColor="background1" w:themeShade="D9"/>
      </w:pBdr>
      <w:jc w:val="center"/>
      <w:rPr>
        <w:sz w:val="22"/>
        <w:szCs w:val="22"/>
      </w:rPr>
    </w:pPr>
    <w:r w:rsidRPr="007047BB">
      <w:rPr>
        <w:sz w:val="22"/>
        <w:szCs w:val="22"/>
      </w:rPr>
      <w:t xml:space="preserve">Tudalen | </w:t>
    </w:r>
    <w:r w:rsidRPr="007047BB">
      <w:rPr>
        <w:sz w:val="22"/>
        <w:szCs w:val="22"/>
      </w:rPr>
      <w:fldChar w:fldCharType="begin"/>
    </w:r>
    <w:r w:rsidRPr="007047BB">
      <w:rPr>
        <w:sz w:val="22"/>
        <w:szCs w:val="22"/>
      </w:rPr>
      <w:instrText xml:space="preserve"> PAGE   \* MERGEFORMAT </w:instrText>
    </w:r>
    <w:r w:rsidRPr="007047BB">
      <w:rPr>
        <w:sz w:val="22"/>
        <w:szCs w:val="22"/>
      </w:rPr>
      <w:fldChar w:fldCharType="separate"/>
    </w:r>
    <w:r w:rsidRPr="007047BB">
      <w:rPr>
        <w:noProof/>
        <w:sz w:val="22"/>
        <w:szCs w:val="22"/>
      </w:rPr>
      <w:t>1</w:t>
    </w:r>
    <w:r w:rsidRPr="007047BB">
      <w:rPr>
        <w:noProof/>
        <w:sz w:val="22"/>
        <w:szCs w:val="22"/>
      </w:rPr>
      <w:fldChar w:fldCharType="end"/>
    </w:r>
  </w:p>
  <w:p w14:paraId="69015B58" w14:textId="77777777" w:rsidR="007047BB" w:rsidRPr="00BE0360" w:rsidRDefault="007047BB">
    <w:pPr>
      <w:pStyle w:val="Footer"/>
      <w:rPr>
        <w:sz w:val="16"/>
      </w:rPr>
    </w:pPr>
    <w:r w:rsidRPr="00BE0360">
      <w:rPr>
        <w:sz w:val="16"/>
      </w:rPr>
      <w:t>© Ymchwil ASV Cyf</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230727" w14:textId="77777777" w:rsidR="00977F77" w:rsidRPr="00BE0360" w:rsidRDefault="00977F77" w:rsidP="00BE03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A47F79" w14:textId="77777777" w:rsidR="00F86D3B" w:rsidRDefault="00F86D3B" w:rsidP="0078513A">
      <w:pPr>
        <w:spacing w:after="0" w:line="240" w:lineRule="auto"/>
      </w:pPr>
      <w:bookmarkStart w:id="0" w:name="_Hlk479590514"/>
      <w:bookmarkEnd w:id="0"/>
      <w:r>
        <w:separator/>
      </w:r>
    </w:p>
  </w:footnote>
  <w:footnote w:type="continuationSeparator" w:id="0">
    <w:p w14:paraId="26CA5318" w14:textId="77777777" w:rsidR="00F86D3B" w:rsidRDefault="00F86D3B" w:rsidP="007851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F75FA0" w14:textId="1B0E82CD" w:rsidR="00977F77" w:rsidRDefault="00F86D3B">
    <w:pPr>
      <w:pStyle w:val="Header"/>
    </w:pPr>
    <w:r>
      <w:rPr>
        <w:noProof/>
      </w:rPr>
      <w:pict w14:anchorId="13BED56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19" o:spid="_x0000_s2060" type="#_x0000_t136" style="position:absolute;left:0;text-align:left;margin-left:0;margin-top:0;width:646.65pt;height:40.4pt;rotation:315;z-index:-251623424;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67B156" w14:textId="0FD1A5F4" w:rsidR="00977F77" w:rsidRDefault="00F86D3B">
    <w:pPr>
      <w:pStyle w:val="Header"/>
    </w:pPr>
    <w:r>
      <w:rPr>
        <w:noProof/>
      </w:rPr>
      <w:pict w14:anchorId="76EA267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28" o:spid="_x0000_s2069" type="#_x0000_t136" style="position:absolute;left:0;text-align:left;margin-left:0;margin-top:0;width:646.65pt;height:40.4pt;rotation:315;z-index:-251604992;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BFA29C" w14:textId="3BC225C1" w:rsidR="00977F77" w:rsidRDefault="00F86D3B">
    <w:pPr>
      <w:pStyle w:val="Header"/>
    </w:pPr>
    <w:r>
      <w:rPr>
        <w:noProof/>
      </w:rPr>
      <w:pict w14:anchorId="1AC6128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29" o:spid="_x0000_s2070" type="#_x0000_t136" style="position:absolute;left:0;text-align:left;margin-left:0;margin-top:0;width:646.65pt;height:40.4pt;rotation:315;z-index:-251602944;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178596" w14:textId="24FF5FF0" w:rsidR="00977F77" w:rsidRDefault="00F86D3B">
    <w:pPr>
      <w:pStyle w:val="Header"/>
    </w:pPr>
    <w:r>
      <w:rPr>
        <w:noProof/>
      </w:rPr>
      <w:pict w14:anchorId="0F5AAF2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27" o:spid="_x0000_s2068" type="#_x0000_t136" style="position:absolute;left:0;text-align:left;margin-left:0;margin-top:0;width:646.65pt;height:40.4pt;rotation:315;z-index:-251607040;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063C61" w14:textId="0FBD128E" w:rsidR="00241D94" w:rsidRDefault="00F86D3B">
    <w:pPr>
      <w:pStyle w:val="Header"/>
    </w:pPr>
    <w:r>
      <w:rPr>
        <w:noProof/>
      </w:rPr>
      <w:pict w14:anchorId="233A543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20" o:spid="_x0000_s2061" type="#_x0000_t136" style="position:absolute;left:0;text-align:left;margin-left:0;margin-top:0;width:646.65pt;height:40.4pt;rotation:315;z-index:-251621376;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23698" w14:textId="710E4A82" w:rsidR="00977F77" w:rsidRDefault="00F86D3B">
    <w:pPr>
      <w:pStyle w:val="Header"/>
    </w:pPr>
    <w:r>
      <w:rPr>
        <w:noProof/>
      </w:rPr>
      <w:pict w14:anchorId="3731156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18" o:spid="_x0000_s2059" type="#_x0000_t136" style="position:absolute;left:0;text-align:left;margin-left:0;margin-top:0;width:646.65pt;height:40.4pt;rotation:315;z-index:-251625472;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101034" w14:textId="4485756F" w:rsidR="00241D94" w:rsidRDefault="00F86D3B">
    <w:pPr>
      <w:pStyle w:val="Header"/>
    </w:pPr>
    <w:r>
      <w:rPr>
        <w:noProof/>
      </w:rPr>
      <w:pict w14:anchorId="13A1E2C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22" o:spid="_x0000_s2063" type="#_x0000_t136" style="position:absolute;left:0;text-align:left;margin-left:0;margin-top:0;width:646.65pt;height:40.4pt;rotation:315;z-index:-251617280;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DC22BC" w14:textId="5A41147A" w:rsidR="000D3C12" w:rsidRDefault="00F86D3B">
    <w:pPr>
      <w:pStyle w:val="Header"/>
    </w:pPr>
    <w:r>
      <w:rPr>
        <w:noProof/>
      </w:rPr>
      <w:pict w14:anchorId="50FB784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23" o:spid="_x0000_s2064" type="#_x0000_t136" style="position:absolute;left:0;text-align:left;margin-left:0;margin-top:0;width:646.65pt;height:40.4pt;rotation:315;z-index:-251615232;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r w:rsidR="000D3C12">
      <w:rPr>
        <w:noProof/>
      </w:rPr>
      <w:drawing>
        <wp:anchor distT="0" distB="0" distL="114300" distR="114300" simplePos="0" relativeHeight="251688960" behindDoc="0" locked="0" layoutInCell="1" allowOverlap="1" wp14:anchorId="0E0FD9B3" wp14:editId="603888B9">
          <wp:simplePos x="0" y="0"/>
          <wp:positionH relativeFrom="column">
            <wp:posOffset>5692712</wp:posOffset>
          </wp:positionH>
          <wp:positionV relativeFrom="paragraph">
            <wp:posOffset>-118110</wp:posOffset>
          </wp:positionV>
          <wp:extent cx="648000" cy="331281"/>
          <wp:effectExtent l="0" t="0" r="0" b="0"/>
          <wp:wrapTopAndBottom/>
          <wp:docPr id="1908109022" name="Picture 19081090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8109022" name="Picture 1908109022">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48000" cy="331281"/>
                  </a:xfrm>
                  <a:prstGeom prst="rect">
                    <a:avLst/>
                  </a:prstGeom>
                </pic:spPr>
              </pic:pic>
            </a:graphicData>
          </a:graphic>
          <wp14:sizeRelH relativeFrom="margin">
            <wp14:pctWidth>0</wp14:pctWidth>
          </wp14:sizeRelH>
          <wp14:sizeRelV relativeFrom="margin">
            <wp14:pctHeight>0</wp14:pctHeight>
          </wp14:sizeRelV>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CC724" w14:textId="07C828D8" w:rsidR="00241D94" w:rsidRDefault="00F86D3B">
    <w:pPr>
      <w:pStyle w:val="Header"/>
    </w:pPr>
    <w:r>
      <w:rPr>
        <w:noProof/>
      </w:rPr>
      <w:pict w14:anchorId="2FBD2F3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21" o:spid="_x0000_s2062" type="#_x0000_t136" style="position:absolute;left:0;text-align:left;margin-left:0;margin-top:0;width:646.65pt;height:40.4pt;rotation:315;z-index:-251619328;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61536D" w14:textId="796CFC00" w:rsidR="00241D94" w:rsidRDefault="00F86D3B">
    <w:pPr>
      <w:pStyle w:val="Header"/>
    </w:pPr>
    <w:r>
      <w:rPr>
        <w:noProof/>
      </w:rPr>
      <w:pict w14:anchorId="60856B2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25" o:spid="_x0000_s2066" type="#_x0000_t136" style="position:absolute;left:0;text-align:left;margin-left:0;margin-top:0;width:646.65pt;height:40.4pt;rotation:315;z-index:-251611136;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88C7FC" w14:textId="1A310A64" w:rsidR="00977F77" w:rsidRPr="008B12E2" w:rsidRDefault="00F86D3B" w:rsidP="008B12E2">
    <w:pPr>
      <w:pStyle w:val="Header"/>
    </w:pPr>
    <w:r>
      <w:rPr>
        <w:noProof/>
      </w:rPr>
      <w:pict w14:anchorId="4389D80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26" o:spid="_x0000_s2067" type="#_x0000_t136" style="position:absolute;left:0;text-align:left;margin-left:0;margin-top:0;width:646.65pt;height:40.4pt;rotation:315;z-index:-251609088;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r w:rsidR="00977F77">
      <w:rPr>
        <w:noProof/>
      </w:rPr>
      <w:drawing>
        <wp:anchor distT="0" distB="0" distL="114300" distR="114300" simplePos="0" relativeHeight="251686912" behindDoc="0" locked="0" layoutInCell="1" allowOverlap="1" wp14:anchorId="7D0E7E20" wp14:editId="3FA24A72">
          <wp:simplePos x="0" y="0"/>
          <wp:positionH relativeFrom="column">
            <wp:posOffset>8336280</wp:posOffset>
          </wp:positionH>
          <wp:positionV relativeFrom="paragraph">
            <wp:posOffset>-282575</wp:posOffset>
          </wp:positionV>
          <wp:extent cx="647700" cy="330835"/>
          <wp:effectExtent l="0" t="0" r="0" b="0"/>
          <wp:wrapNone/>
          <wp:docPr id="7" name="Picture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47700" cy="330835"/>
                  </a:xfrm>
                  <a:prstGeom prst="rect">
                    <a:avLst/>
                  </a:prstGeom>
                </pic:spPr>
              </pic:pic>
            </a:graphicData>
          </a:graphic>
          <wp14:sizeRelH relativeFrom="margin">
            <wp14:pctWidth>0</wp14:pctWidth>
          </wp14:sizeRelH>
          <wp14:sizeRelV relativeFrom="margin">
            <wp14:pctHeight>0</wp14:pctHeight>
          </wp14:sizeRelV>
        </wp:anchor>
      </w:drawing>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E9C142" w14:textId="3480BA46" w:rsidR="00241D94" w:rsidRDefault="00F86D3B">
    <w:pPr>
      <w:pStyle w:val="Header"/>
    </w:pPr>
    <w:r>
      <w:rPr>
        <w:noProof/>
      </w:rPr>
      <w:pict w14:anchorId="6DB0D8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180724" o:spid="_x0000_s2065" type="#_x0000_t136" style="position:absolute;left:0;text-align:left;margin-left:0;margin-top:0;width:646.65pt;height:40.4pt;rotation:315;z-index:-251613184;mso-position-horizontal:center;mso-position-horizontal-relative:margin;mso-position-vertical:center;mso-position-vertical-relative:margin" o:allowincell="f" fillcolor="silver" stroked="f">
          <v:fill opacity=".5"/>
          <v:textpath style="font-family:&quot;Arial&quot;;font-size:1pt" string="Discussion Draft: Not For Circulation"/>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CE32D914"/>
    <w:lvl w:ilvl="0">
      <w:start w:val="1"/>
      <w:numFmt w:val="bullet"/>
      <w:pStyle w:val="Style1"/>
      <w:lvlText w:val=""/>
      <w:lvlJc w:val="left"/>
      <w:pPr>
        <w:tabs>
          <w:tab w:val="num" w:pos="360"/>
        </w:tabs>
        <w:ind w:left="360" w:hanging="360"/>
      </w:pPr>
      <w:rPr>
        <w:rFonts w:ascii="Symbol" w:hAnsi="Symbol" w:hint="default"/>
      </w:rPr>
    </w:lvl>
  </w:abstractNum>
  <w:abstractNum w:abstractNumId="1" w15:restartNumberingAfterBreak="0">
    <w:nsid w:val="00643AFB"/>
    <w:multiLevelType w:val="hybridMultilevel"/>
    <w:tmpl w:val="2D6E3CB8"/>
    <w:lvl w:ilvl="0" w:tplc="C79C3DCC">
      <w:start w:val="1"/>
      <w:numFmt w:val="decimal"/>
      <w:lvlText w:val="%1."/>
      <w:lvlJc w:val="left"/>
      <w:pPr>
        <w:ind w:left="108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E046717"/>
    <w:multiLevelType w:val="hybridMultilevel"/>
    <w:tmpl w:val="51AC97A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 w15:restartNumberingAfterBreak="0">
    <w:nsid w:val="10583984"/>
    <w:multiLevelType w:val="hybridMultilevel"/>
    <w:tmpl w:val="8926FA8C"/>
    <w:lvl w:ilvl="0" w:tplc="08090001">
      <w:start w:val="1"/>
      <w:numFmt w:val="bullet"/>
      <w:lvlText w:val=""/>
      <w:lvlJc w:val="left"/>
      <w:pPr>
        <w:ind w:left="1282" w:hanging="360"/>
      </w:pPr>
      <w:rPr>
        <w:rFonts w:ascii="Symbol" w:hAnsi="Symbol" w:hint="default"/>
      </w:rPr>
    </w:lvl>
    <w:lvl w:ilvl="1" w:tplc="08090003" w:tentative="1">
      <w:start w:val="1"/>
      <w:numFmt w:val="bullet"/>
      <w:lvlText w:val="o"/>
      <w:lvlJc w:val="left"/>
      <w:pPr>
        <w:ind w:left="2002" w:hanging="360"/>
      </w:pPr>
      <w:rPr>
        <w:rFonts w:ascii="Courier New" w:hAnsi="Courier New" w:cs="Courier New" w:hint="default"/>
      </w:rPr>
    </w:lvl>
    <w:lvl w:ilvl="2" w:tplc="08090005" w:tentative="1">
      <w:start w:val="1"/>
      <w:numFmt w:val="bullet"/>
      <w:lvlText w:val=""/>
      <w:lvlJc w:val="left"/>
      <w:pPr>
        <w:ind w:left="2722" w:hanging="360"/>
      </w:pPr>
      <w:rPr>
        <w:rFonts w:ascii="Wingdings" w:hAnsi="Wingdings" w:hint="default"/>
      </w:rPr>
    </w:lvl>
    <w:lvl w:ilvl="3" w:tplc="08090001" w:tentative="1">
      <w:start w:val="1"/>
      <w:numFmt w:val="bullet"/>
      <w:lvlText w:val=""/>
      <w:lvlJc w:val="left"/>
      <w:pPr>
        <w:ind w:left="3442" w:hanging="360"/>
      </w:pPr>
      <w:rPr>
        <w:rFonts w:ascii="Symbol" w:hAnsi="Symbol" w:hint="default"/>
      </w:rPr>
    </w:lvl>
    <w:lvl w:ilvl="4" w:tplc="08090003" w:tentative="1">
      <w:start w:val="1"/>
      <w:numFmt w:val="bullet"/>
      <w:lvlText w:val="o"/>
      <w:lvlJc w:val="left"/>
      <w:pPr>
        <w:ind w:left="4162" w:hanging="360"/>
      </w:pPr>
      <w:rPr>
        <w:rFonts w:ascii="Courier New" w:hAnsi="Courier New" w:cs="Courier New" w:hint="default"/>
      </w:rPr>
    </w:lvl>
    <w:lvl w:ilvl="5" w:tplc="08090005" w:tentative="1">
      <w:start w:val="1"/>
      <w:numFmt w:val="bullet"/>
      <w:lvlText w:val=""/>
      <w:lvlJc w:val="left"/>
      <w:pPr>
        <w:ind w:left="4882" w:hanging="360"/>
      </w:pPr>
      <w:rPr>
        <w:rFonts w:ascii="Wingdings" w:hAnsi="Wingdings" w:hint="default"/>
      </w:rPr>
    </w:lvl>
    <w:lvl w:ilvl="6" w:tplc="08090001" w:tentative="1">
      <w:start w:val="1"/>
      <w:numFmt w:val="bullet"/>
      <w:lvlText w:val=""/>
      <w:lvlJc w:val="left"/>
      <w:pPr>
        <w:ind w:left="5602" w:hanging="360"/>
      </w:pPr>
      <w:rPr>
        <w:rFonts w:ascii="Symbol" w:hAnsi="Symbol" w:hint="default"/>
      </w:rPr>
    </w:lvl>
    <w:lvl w:ilvl="7" w:tplc="08090003" w:tentative="1">
      <w:start w:val="1"/>
      <w:numFmt w:val="bullet"/>
      <w:lvlText w:val="o"/>
      <w:lvlJc w:val="left"/>
      <w:pPr>
        <w:ind w:left="6322" w:hanging="360"/>
      </w:pPr>
      <w:rPr>
        <w:rFonts w:ascii="Courier New" w:hAnsi="Courier New" w:cs="Courier New" w:hint="default"/>
      </w:rPr>
    </w:lvl>
    <w:lvl w:ilvl="8" w:tplc="08090005" w:tentative="1">
      <w:start w:val="1"/>
      <w:numFmt w:val="bullet"/>
      <w:lvlText w:val=""/>
      <w:lvlJc w:val="left"/>
      <w:pPr>
        <w:ind w:left="7042" w:hanging="360"/>
      </w:pPr>
      <w:rPr>
        <w:rFonts w:ascii="Wingdings" w:hAnsi="Wingdings" w:hint="default"/>
      </w:rPr>
    </w:lvl>
  </w:abstractNum>
  <w:abstractNum w:abstractNumId="4" w15:restartNumberingAfterBreak="0">
    <w:nsid w:val="12113942"/>
    <w:multiLevelType w:val="hybridMultilevel"/>
    <w:tmpl w:val="8BB65C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513" w:hanging="360"/>
      </w:pPr>
      <w:rPr>
        <w:rFonts w:ascii="Courier New" w:hAnsi="Courier New" w:cs="Courier New" w:hint="default"/>
      </w:rPr>
    </w:lvl>
    <w:lvl w:ilvl="2" w:tplc="08090005" w:tentative="1">
      <w:start w:val="1"/>
      <w:numFmt w:val="bullet"/>
      <w:lvlText w:val=""/>
      <w:lvlJc w:val="left"/>
      <w:pPr>
        <w:ind w:left="1233" w:hanging="360"/>
      </w:pPr>
      <w:rPr>
        <w:rFonts w:ascii="Wingdings" w:hAnsi="Wingdings" w:hint="default"/>
      </w:rPr>
    </w:lvl>
    <w:lvl w:ilvl="3" w:tplc="08090001" w:tentative="1">
      <w:start w:val="1"/>
      <w:numFmt w:val="bullet"/>
      <w:lvlText w:val=""/>
      <w:lvlJc w:val="left"/>
      <w:pPr>
        <w:ind w:left="1953" w:hanging="360"/>
      </w:pPr>
      <w:rPr>
        <w:rFonts w:ascii="Symbol" w:hAnsi="Symbol" w:hint="default"/>
      </w:rPr>
    </w:lvl>
    <w:lvl w:ilvl="4" w:tplc="08090003" w:tentative="1">
      <w:start w:val="1"/>
      <w:numFmt w:val="bullet"/>
      <w:lvlText w:val="o"/>
      <w:lvlJc w:val="left"/>
      <w:pPr>
        <w:ind w:left="2673" w:hanging="360"/>
      </w:pPr>
      <w:rPr>
        <w:rFonts w:ascii="Courier New" w:hAnsi="Courier New" w:cs="Courier New" w:hint="default"/>
      </w:rPr>
    </w:lvl>
    <w:lvl w:ilvl="5" w:tplc="08090005" w:tentative="1">
      <w:start w:val="1"/>
      <w:numFmt w:val="bullet"/>
      <w:lvlText w:val=""/>
      <w:lvlJc w:val="left"/>
      <w:pPr>
        <w:ind w:left="3393" w:hanging="360"/>
      </w:pPr>
      <w:rPr>
        <w:rFonts w:ascii="Wingdings" w:hAnsi="Wingdings" w:hint="default"/>
      </w:rPr>
    </w:lvl>
    <w:lvl w:ilvl="6" w:tplc="08090001" w:tentative="1">
      <w:start w:val="1"/>
      <w:numFmt w:val="bullet"/>
      <w:lvlText w:val=""/>
      <w:lvlJc w:val="left"/>
      <w:pPr>
        <w:ind w:left="4113" w:hanging="360"/>
      </w:pPr>
      <w:rPr>
        <w:rFonts w:ascii="Symbol" w:hAnsi="Symbol" w:hint="default"/>
      </w:rPr>
    </w:lvl>
    <w:lvl w:ilvl="7" w:tplc="08090003" w:tentative="1">
      <w:start w:val="1"/>
      <w:numFmt w:val="bullet"/>
      <w:lvlText w:val="o"/>
      <w:lvlJc w:val="left"/>
      <w:pPr>
        <w:ind w:left="4833" w:hanging="360"/>
      </w:pPr>
      <w:rPr>
        <w:rFonts w:ascii="Courier New" w:hAnsi="Courier New" w:cs="Courier New" w:hint="default"/>
      </w:rPr>
    </w:lvl>
    <w:lvl w:ilvl="8" w:tplc="08090005" w:tentative="1">
      <w:start w:val="1"/>
      <w:numFmt w:val="bullet"/>
      <w:lvlText w:val=""/>
      <w:lvlJc w:val="left"/>
      <w:pPr>
        <w:ind w:left="5553" w:hanging="360"/>
      </w:pPr>
      <w:rPr>
        <w:rFonts w:ascii="Wingdings" w:hAnsi="Wingdings" w:hint="default"/>
      </w:rPr>
    </w:lvl>
  </w:abstractNum>
  <w:abstractNum w:abstractNumId="5" w15:restartNumberingAfterBreak="0">
    <w:nsid w:val="13E913EA"/>
    <w:multiLevelType w:val="hybridMultilevel"/>
    <w:tmpl w:val="3B6285E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 w15:restartNumberingAfterBreak="0">
    <w:nsid w:val="158A0048"/>
    <w:multiLevelType w:val="hybridMultilevel"/>
    <w:tmpl w:val="1968F27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15911D6C"/>
    <w:multiLevelType w:val="hybridMultilevel"/>
    <w:tmpl w:val="C432472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8" w15:restartNumberingAfterBreak="0">
    <w:nsid w:val="18C43D9B"/>
    <w:multiLevelType w:val="hybridMultilevel"/>
    <w:tmpl w:val="86BA2C2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B2C2799"/>
    <w:multiLevelType w:val="hybridMultilevel"/>
    <w:tmpl w:val="B7DC16CA"/>
    <w:lvl w:ilvl="0" w:tplc="449C8D32">
      <w:start w:val="1"/>
      <w:numFmt w:val="decimal"/>
      <w:lvlText w:val="Scenario %1."/>
      <w:lvlJc w:val="left"/>
      <w:pPr>
        <w:ind w:left="927" w:hanging="360"/>
      </w:pPr>
      <w:rPr>
        <w:rFonts w:hint="default"/>
        <w:b/>
        <w:i w:val="0"/>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0" w15:restartNumberingAfterBreak="0">
    <w:nsid w:val="21E46AE8"/>
    <w:multiLevelType w:val="hybridMultilevel"/>
    <w:tmpl w:val="46745C7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1" w15:restartNumberingAfterBreak="0">
    <w:nsid w:val="23BA4725"/>
    <w:multiLevelType w:val="hybridMultilevel"/>
    <w:tmpl w:val="8DEC0608"/>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2" w15:restartNumberingAfterBreak="0">
    <w:nsid w:val="32313141"/>
    <w:multiLevelType w:val="hybridMultilevel"/>
    <w:tmpl w:val="FA8C9960"/>
    <w:lvl w:ilvl="0" w:tplc="14C64938">
      <w:start w:val="1"/>
      <w:numFmt w:val="decimal"/>
      <w:lvlText w:val="%1."/>
      <w:lvlJc w:val="left"/>
      <w:pPr>
        <w:ind w:left="108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2AA7174"/>
    <w:multiLevelType w:val="hybridMultilevel"/>
    <w:tmpl w:val="7D08006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4" w15:restartNumberingAfterBreak="0">
    <w:nsid w:val="33226BFC"/>
    <w:multiLevelType w:val="hybridMultilevel"/>
    <w:tmpl w:val="107CCD38"/>
    <w:lvl w:ilvl="0" w:tplc="0809000F">
      <w:start w:val="1"/>
      <w:numFmt w:val="decimal"/>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33674543"/>
    <w:multiLevelType w:val="hybridMultilevel"/>
    <w:tmpl w:val="DE145F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66A3483"/>
    <w:multiLevelType w:val="hybridMultilevel"/>
    <w:tmpl w:val="730624E2"/>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7" w15:restartNumberingAfterBreak="0">
    <w:nsid w:val="3B9E4C05"/>
    <w:multiLevelType w:val="hybridMultilevel"/>
    <w:tmpl w:val="ACC806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262741A"/>
    <w:multiLevelType w:val="hybridMultilevel"/>
    <w:tmpl w:val="D31A030E"/>
    <w:lvl w:ilvl="0" w:tplc="08090003">
      <w:start w:val="1"/>
      <w:numFmt w:val="bullet"/>
      <w:lvlText w:val="o"/>
      <w:lvlJc w:val="left"/>
      <w:pPr>
        <w:ind w:left="2007"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3705DED"/>
    <w:multiLevelType w:val="hybridMultilevel"/>
    <w:tmpl w:val="299835CE"/>
    <w:lvl w:ilvl="0" w:tplc="08090001">
      <w:start w:val="1"/>
      <w:numFmt w:val="bullet"/>
      <w:lvlText w:val=""/>
      <w:lvlJc w:val="left"/>
      <w:pPr>
        <w:ind w:left="922" w:hanging="360"/>
      </w:pPr>
      <w:rPr>
        <w:rFonts w:ascii="Symbol" w:hAnsi="Symbol" w:hint="default"/>
      </w:rPr>
    </w:lvl>
    <w:lvl w:ilvl="1" w:tplc="08090003" w:tentative="1">
      <w:start w:val="1"/>
      <w:numFmt w:val="bullet"/>
      <w:lvlText w:val="o"/>
      <w:lvlJc w:val="left"/>
      <w:pPr>
        <w:ind w:left="1642" w:hanging="360"/>
      </w:pPr>
      <w:rPr>
        <w:rFonts w:ascii="Courier New" w:hAnsi="Courier New" w:cs="Courier New" w:hint="default"/>
      </w:rPr>
    </w:lvl>
    <w:lvl w:ilvl="2" w:tplc="08090005" w:tentative="1">
      <w:start w:val="1"/>
      <w:numFmt w:val="bullet"/>
      <w:lvlText w:val=""/>
      <w:lvlJc w:val="left"/>
      <w:pPr>
        <w:ind w:left="2362" w:hanging="360"/>
      </w:pPr>
      <w:rPr>
        <w:rFonts w:ascii="Wingdings" w:hAnsi="Wingdings" w:hint="default"/>
      </w:rPr>
    </w:lvl>
    <w:lvl w:ilvl="3" w:tplc="08090001" w:tentative="1">
      <w:start w:val="1"/>
      <w:numFmt w:val="bullet"/>
      <w:lvlText w:val=""/>
      <w:lvlJc w:val="left"/>
      <w:pPr>
        <w:ind w:left="3082" w:hanging="360"/>
      </w:pPr>
      <w:rPr>
        <w:rFonts w:ascii="Symbol" w:hAnsi="Symbol" w:hint="default"/>
      </w:rPr>
    </w:lvl>
    <w:lvl w:ilvl="4" w:tplc="08090003" w:tentative="1">
      <w:start w:val="1"/>
      <w:numFmt w:val="bullet"/>
      <w:lvlText w:val="o"/>
      <w:lvlJc w:val="left"/>
      <w:pPr>
        <w:ind w:left="3802" w:hanging="360"/>
      </w:pPr>
      <w:rPr>
        <w:rFonts w:ascii="Courier New" w:hAnsi="Courier New" w:cs="Courier New" w:hint="default"/>
      </w:rPr>
    </w:lvl>
    <w:lvl w:ilvl="5" w:tplc="08090005" w:tentative="1">
      <w:start w:val="1"/>
      <w:numFmt w:val="bullet"/>
      <w:lvlText w:val=""/>
      <w:lvlJc w:val="left"/>
      <w:pPr>
        <w:ind w:left="4522" w:hanging="360"/>
      </w:pPr>
      <w:rPr>
        <w:rFonts w:ascii="Wingdings" w:hAnsi="Wingdings" w:hint="default"/>
      </w:rPr>
    </w:lvl>
    <w:lvl w:ilvl="6" w:tplc="08090001" w:tentative="1">
      <w:start w:val="1"/>
      <w:numFmt w:val="bullet"/>
      <w:lvlText w:val=""/>
      <w:lvlJc w:val="left"/>
      <w:pPr>
        <w:ind w:left="5242" w:hanging="360"/>
      </w:pPr>
      <w:rPr>
        <w:rFonts w:ascii="Symbol" w:hAnsi="Symbol" w:hint="default"/>
      </w:rPr>
    </w:lvl>
    <w:lvl w:ilvl="7" w:tplc="08090003" w:tentative="1">
      <w:start w:val="1"/>
      <w:numFmt w:val="bullet"/>
      <w:lvlText w:val="o"/>
      <w:lvlJc w:val="left"/>
      <w:pPr>
        <w:ind w:left="5962" w:hanging="360"/>
      </w:pPr>
      <w:rPr>
        <w:rFonts w:ascii="Courier New" w:hAnsi="Courier New" w:cs="Courier New" w:hint="default"/>
      </w:rPr>
    </w:lvl>
    <w:lvl w:ilvl="8" w:tplc="08090005" w:tentative="1">
      <w:start w:val="1"/>
      <w:numFmt w:val="bullet"/>
      <w:lvlText w:val=""/>
      <w:lvlJc w:val="left"/>
      <w:pPr>
        <w:ind w:left="6682" w:hanging="360"/>
      </w:pPr>
      <w:rPr>
        <w:rFonts w:ascii="Wingdings" w:hAnsi="Wingdings" w:hint="default"/>
      </w:rPr>
    </w:lvl>
  </w:abstractNum>
  <w:abstractNum w:abstractNumId="20" w15:restartNumberingAfterBreak="0">
    <w:nsid w:val="45B4424C"/>
    <w:multiLevelType w:val="hybridMultilevel"/>
    <w:tmpl w:val="205020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9062A73"/>
    <w:multiLevelType w:val="hybridMultilevel"/>
    <w:tmpl w:val="69541C56"/>
    <w:lvl w:ilvl="0" w:tplc="B17C6ECA">
      <w:start w:val="1"/>
      <w:numFmt w:val="bullet"/>
      <w:pStyle w:val="ListParagraph"/>
      <w:lvlText w:val=""/>
      <w:lvlJc w:val="left"/>
      <w:pPr>
        <w:ind w:left="1080" w:hanging="360"/>
      </w:pPr>
      <w:rPr>
        <w:rFonts w:ascii="Wingdings" w:hAnsi="Wingdings" w:hint="default"/>
        <w:b/>
        <w:i w:val="0"/>
        <w:color w:val="4472C4" w:themeColor="accent5"/>
        <w:sz w:val="2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D0D41D5"/>
    <w:multiLevelType w:val="multilevel"/>
    <w:tmpl w:val="63EA6636"/>
    <w:lvl w:ilvl="0">
      <w:start w:val="1"/>
      <w:numFmt w:val="bullet"/>
      <w:lvlText w:val=""/>
      <w:lvlJc w:val="left"/>
      <w:pPr>
        <w:tabs>
          <w:tab w:val="num" w:pos="720"/>
        </w:tabs>
        <w:ind w:left="720" w:hanging="360"/>
      </w:pPr>
      <w:rPr>
        <w:rFonts w:ascii="Wingdings" w:hAnsi="Wingdings" w:hint="default"/>
        <w:color w:val="1F4E79" w:themeColor="accent1" w:themeShade="80"/>
        <w:sz w:val="24"/>
      </w:rPr>
    </w:lvl>
    <w:lvl w:ilvl="1">
      <w:start w:val="1"/>
      <w:numFmt w:val="bullet"/>
      <w:lvlText w:val=""/>
      <w:lvlJc w:val="left"/>
      <w:pPr>
        <w:ind w:left="720" w:hanging="360"/>
      </w:pPr>
      <w:rPr>
        <w:rFonts w:ascii="Symbol" w:hAnsi="Symbol" w:hint="default"/>
      </w:rPr>
    </w:lvl>
    <w:lvl w:ilvl="2">
      <w:start w:val="1"/>
      <w:numFmt w:val="bullet"/>
      <w:lvlText w:val=""/>
      <w:lvlJc w:val="left"/>
      <w:pPr>
        <w:ind w:left="2160" w:hanging="360"/>
      </w:pPr>
      <w:rPr>
        <w:rFonts w:ascii="Symbol" w:hAnsi="Symbol" w:hint="default"/>
      </w:rPr>
    </w:lvl>
    <w:lvl w:ilvl="3">
      <w:start w:val="3"/>
      <w:numFmt w:val="decimal"/>
      <w:lvlText w:val="%4."/>
      <w:lvlJc w:val="left"/>
      <w:pPr>
        <w:ind w:left="2880" w:hanging="360"/>
      </w:pPr>
      <w:rPr>
        <w:rFonts w:hint="default"/>
        <w:b/>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F524595"/>
    <w:multiLevelType w:val="hybridMultilevel"/>
    <w:tmpl w:val="69462CC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4" w15:restartNumberingAfterBreak="0">
    <w:nsid w:val="6B9A3015"/>
    <w:multiLevelType w:val="hybridMultilevel"/>
    <w:tmpl w:val="A2C4E0F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5" w15:restartNumberingAfterBreak="0">
    <w:nsid w:val="6EB84821"/>
    <w:multiLevelType w:val="hybridMultilevel"/>
    <w:tmpl w:val="B2C25412"/>
    <w:lvl w:ilvl="0" w:tplc="FAD44A96">
      <w:start w:val="1"/>
      <w:numFmt w:val="bullet"/>
      <w:pStyle w:val="Style3"/>
      <w:lvlText w:val=""/>
      <w:lvlJc w:val="left"/>
      <w:pPr>
        <w:ind w:left="1287" w:hanging="360"/>
      </w:pPr>
      <w:rPr>
        <w:rFonts w:ascii="Wingdings" w:hAnsi="Wingdings" w:hint="default"/>
        <w:b/>
        <w:i w:val="0"/>
        <w:color w:val="4472C4" w:themeColor="accent5"/>
        <w:sz w:val="20"/>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6" w15:restartNumberingAfterBreak="0">
    <w:nsid w:val="748D216A"/>
    <w:multiLevelType w:val="hybridMultilevel"/>
    <w:tmpl w:val="53928464"/>
    <w:lvl w:ilvl="0" w:tplc="08090001">
      <w:start w:val="1"/>
      <w:numFmt w:val="bullet"/>
      <w:lvlText w:val=""/>
      <w:lvlJc w:val="left"/>
      <w:pPr>
        <w:ind w:left="922" w:hanging="360"/>
      </w:pPr>
      <w:rPr>
        <w:rFonts w:ascii="Symbol" w:hAnsi="Symbol" w:hint="default"/>
      </w:rPr>
    </w:lvl>
    <w:lvl w:ilvl="1" w:tplc="08090003" w:tentative="1">
      <w:start w:val="1"/>
      <w:numFmt w:val="bullet"/>
      <w:lvlText w:val="o"/>
      <w:lvlJc w:val="left"/>
      <w:pPr>
        <w:ind w:left="1642" w:hanging="360"/>
      </w:pPr>
      <w:rPr>
        <w:rFonts w:ascii="Courier New" w:hAnsi="Courier New" w:cs="Courier New" w:hint="default"/>
      </w:rPr>
    </w:lvl>
    <w:lvl w:ilvl="2" w:tplc="08090005" w:tentative="1">
      <w:start w:val="1"/>
      <w:numFmt w:val="bullet"/>
      <w:lvlText w:val=""/>
      <w:lvlJc w:val="left"/>
      <w:pPr>
        <w:ind w:left="2362" w:hanging="360"/>
      </w:pPr>
      <w:rPr>
        <w:rFonts w:ascii="Wingdings" w:hAnsi="Wingdings" w:hint="default"/>
      </w:rPr>
    </w:lvl>
    <w:lvl w:ilvl="3" w:tplc="08090001" w:tentative="1">
      <w:start w:val="1"/>
      <w:numFmt w:val="bullet"/>
      <w:lvlText w:val=""/>
      <w:lvlJc w:val="left"/>
      <w:pPr>
        <w:ind w:left="3082" w:hanging="360"/>
      </w:pPr>
      <w:rPr>
        <w:rFonts w:ascii="Symbol" w:hAnsi="Symbol" w:hint="default"/>
      </w:rPr>
    </w:lvl>
    <w:lvl w:ilvl="4" w:tplc="08090003" w:tentative="1">
      <w:start w:val="1"/>
      <w:numFmt w:val="bullet"/>
      <w:lvlText w:val="o"/>
      <w:lvlJc w:val="left"/>
      <w:pPr>
        <w:ind w:left="3802" w:hanging="360"/>
      </w:pPr>
      <w:rPr>
        <w:rFonts w:ascii="Courier New" w:hAnsi="Courier New" w:cs="Courier New" w:hint="default"/>
      </w:rPr>
    </w:lvl>
    <w:lvl w:ilvl="5" w:tplc="08090005" w:tentative="1">
      <w:start w:val="1"/>
      <w:numFmt w:val="bullet"/>
      <w:lvlText w:val=""/>
      <w:lvlJc w:val="left"/>
      <w:pPr>
        <w:ind w:left="4522" w:hanging="360"/>
      </w:pPr>
      <w:rPr>
        <w:rFonts w:ascii="Wingdings" w:hAnsi="Wingdings" w:hint="default"/>
      </w:rPr>
    </w:lvl>
    <w:lvl w:ilvl="6" w:tplc="08090001" w:tentative="1">
      <w:start w:val="1"/>
      <w:numFmt w:val="bullet"/>
      <w:lvlText w:val=""/>
      <w:lvlJc w:val="left"/>
      <w:pPr>
        <w:ind w:left="5242" w:hanging="360"/>
      </w:pPr>
      <w:rPr>
        <w:rFonts w:ascii="Symbol" w:hAnsi="Symbol" w:hint="default"/>
      </w:rPr>
    </w:lvl>
    <w:lvl w:ilvl="7" w:tplc="08090003" w:tentative="1">
      <w:start w:val="1"/>
      <w:numFmt w:val="bullet"/>
      <w:lvlText w:val="o"/>
      <w:lvlJc w:val="left"/>
      <w:pPr>
        <w:ind w:left="5962" w:hanging="360"/>
      </w:pPr>
      <w:rPr>
        <w:rFonts w:ascii="Courier New" w:hAnsi="Courier New" w:cs="Courier New" w:hint="default"/>
      </w:rPr>
    </w:lvl>
    <w:lvl w:ilvl="8" w:tplc="08090005" w:tentative="1">
      <w:start w:val="1"/>
      <w:numFmt w:val="bullet"/>
      <w:lvlText w:val=""/>
      <w:lvlJc w:val="left"/>
      <w:pPr>
        <w:ind w:left="6682" w:hanging="360"/>
      </w:pPr>
      <w:rPr>
        <w:rFonts w:ascii="Wingdings" w:hAnsi="Wingdings" w:hint="default"/>
      </w:rPr>
    </w:lvl>
  </w:abstractNum>
  <w:abstractNum w:abstractNumId="27" w15:restartNumberingAfterBreak="0">
    <w:nsid w:val="75A471F9"/>
    <w:multiLevelType w:val="hybridMultilevel"/>
    <w:tmpl w:val="54A2660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8" w15:restartNumberingAfterBreak="0">
    <w:nsid w:val="777225E5"/>
    <w:multiLevelType w:val="multilevel"/>
    <w:tmpl w:val="CFE41058"/>
    <w:lvl w:ilvl="0">
      <w:start w:val="1"/>
      <w:numFmt w:val="decimal"/>
      <w:pStyle w:val="Heading1"/>
      <w:lvlText w:val="%1"/>
      <w:lvlJc w:val="left"/>
      <w:pPr>
        <w:ind w:left="432" w:hanging="432"/>
      </w:pPr>
    </w:lvl>
    <w:lvl w:ilvl="1">
      <w:start w:val="1"/>
      <w:numFmt w:val="decimal"/>
      <w:pStyle w:val="Heading2"/>
      <w:lvlText w:val="%1.%2"/>
      <w:lvlJc w:val="left"/>
      <w:pPr>
        <w:ind w:left="1143" w:hanging="576"/>
      </w:pPr>
    </w:lvl>
    <w:lvl w:ilvl="2">
      <w:start w:val="1"/>
      <w:numFmt w:val="decimal"/>
      <w:pStyle w:val="Heading3a"/>
      <w:lvlText w:val="%1.%2.%3"/>
      <w:lvlJc w:val="left"/>
      <w:pPr>
        <w:ind w:left="2280" w:hanging="720"/>
      </w:pPr>
    </w:lvl>
    <w:lvl w:ilvl="3">
      <w:start w:val="1"/>
      <w:numFmt w:val="decimal"/>
      <w:lvlText w:val="%1.%2.%3.%4"/>
      <w:lvlJc w:val="left"/>
      <w:pPr>
        <w:ind w:left="1999"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9" w15:restartNumberingAfterBreak="0">
    <w:nsid w:val="7E5837AB"/>
    <w:multiLevelType w:val="hybridMultilevel"/>
    <w:tmpl w:val="9B1C08D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num w:numId="1">
    <w:abstractNumId w:val="28"/>
  </w:num>
  <w:num w:numId="2">
    <w:abstractNumId w:val="0"/>
  </w:num>
  <w:num w:numId="3">
    <w:abstractNumId w:val="21"/>
  </w:num>
  <w:num w:numId="4">
    <w:abstractNumId w:val="25"/>
  </w:num>
  <w:num w:numId="5">
    <w:abstractNumId w:val="28"/>
  </w:num>
  <w:num w:numId="6">
    <w:abstractNumId w:val="19"/>
  </w:num>
  <w:num w:numId="7">
    <w:abstractNumId w:val="26"/>
  </w:num>
  <w:num w:numId="8">
    <w:abstractNumId w:val="11"/>
  </w:num>
  <w:num w:numId="9">
    <w:abstractNumId w:val="8"/>
  </w:num>
  <w:num w:numId="10">
    <w:abstractNumId w:val="22"/>
  </w:num>
  <w:num w:numId="11">
    <w:abstractNumId w:val="3"/>
  </w:num>
  <w:num w:numId="12">
    <w:abstractNumId w:val="6"/>
  </w:num>
  <w:num w:numId="13">
    <w:abstractNumId w:val="5"/>
  </w:num>
  <w:num w:numId="14">
    <w:abstractNumId w:val="23"/>
  </w:num>
  <w:num w:numId="15">
    <w:abstractNumId w:val="13"/>
  </w:num>
  <w:num w:numId="16">
    <w:abstractNumId w:val="24"/>
  </w:num>
  <w:num w:numId="17">
    <w:abstractNumId w:val="10"/>
  </w:num>
  <w:num w:numId="18">
    <w:abstractNumId w:val="7"/>
  </w:num>
  <w:num w:numId="19">
    <w:abstractNumId w:val="15"/>
  </w:num>
  <w:num w:numId="20">
    <w:abstractNumId w:val="14"/>
  </w:num>
  <w:num w:numId="21">
    <w:abstractNumId w:val="12"/>
  </w:num>
  <w:num w:numId="22">
    <w:abstractNumId w:val="1"/>
  </w:num>
  <w:num w:numId="23">
    <w:abstractNumId w:val="16"/>
  </w:num>
  <w:num w:numId="24">
    <w:abstractNumId w:val="9"/>
  </w:num>
  <w:num w:numId="25">
    <w:abstractNumId w:val="18"/>
  </w:num>
  <w:num w:numId="26">
    <w:abstractNumId w:val="4"/>
  </w:num>
  <w:num w:numId="27">
    <w:abstractNumId w:val="27"/>
  </w:num>
  <w:num w:numId="28">
    <w:abstractNumId w:val="2"/>
  </w:num>
  <w:num w:numId="29">
    <w:abstractNumId w:val="29"/>
  </w:num>
  <w:num w:numId="30">
    <w:abstractNumId w:val="20"/>
  </w:num>
  <w:num w:numId="31">
    <w:abstractNumId w:val="17"/>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207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3D63"/>
    <w:rsid w:val="00004F8B"/>
    <w:rsid w:val="00006CB3"/>
    <w:rsid w:val="00011C1A"/>
    <w:rsid w:val="00013DF7"/>
    <w:rsid w:val="00021A87"/>
    <w:rsid w:val="000241F4"/>
    <w:rsid w:val="00024BD4"/>
    <w:rsid w:val="0003147D"/>
    <w:rsid w:val="00042A49"/>
    <w:rsid w:val="00051FFF"/>
    <w:rsid w:val="000551CA"/>
    <w:rsid w:val="00055FE5"/>
    <w:rsid w:val="000604FB"/>
    <w:rsid w:val="00061010"/>
    <w:rsid w:val="0006283D"/>
    <w:rsid w:val="000670E7"/>
    <w:rsid w:val="0006713B"/>
    <w:rsid w:val="00067429"/>
    <w:rsid w:val="0008406B"/>
    <w:rsid w:val="00084EB9"/>
    <w:rsid w:val="000925BF"/>
    <w:rsid w:val="00095009"/>
    <w:rsid w:val="00096D00"/>
    <w:rsid w:val="000979D5"/>
    <w:rsid w:val="000A2536"/>
    <w:rsid w:val="000A514B"/>
    <w:rsid w:val="000A7151"/>
    <w:rsid w:val="000A751A"/>
    <w:rsid w:val="000B2CA1"/>
    <w:rsid w:val="000B3915"/>
    <w:rsid w:val="000B7E22"/>
    <w:rsid w:val="000C17A0"/>
    <w:rsid w:val="000C783F"/>
    <w:rsid w:val="000D3C12"/>
    <w:rsid w:val="000D7879"/>
    <w:rsid w:val="000E0420"/>
    <w:rsid w:val="000E0B58"/>
    <w:rsid w:val="000E0F43"/>
    <w:rsid w:val="000E101E"/>
    <w:rsid w:val="000E267B"/>
    <w:rsid w:val="000E6097"/>
    <w:rsid w:val="000F05A5"/>
    <w:rsid w:val="000F0813"/>
    <w:rsid w:val="000F0F8A"/>
    <w:rsid w:val="000F285A"/>
    <w:rsid w:val="000F2872"/>
    <w:rsid w:val="000F362C"/>
    <w:rsid w:val="0010149F"/>
    <w:rsid w:val="00106B68"/>
    <w:rsid w:val="00114ECC"/>
    <w:rsid w:val="00124E0C"/>
    <w:rsid w:val="00126622"/>
    <w:rsid w:val="00136ECF"/>
    <w:rsid w:val="00140BD1"/>
    <w:rsid w:val="00143304"/>
    <w:rsid w:val="00144070"/>
    <w:rsid w:val="00144B0F"/>
    <w:rsid w:val="0015269D"/>
    <w:rsid w:val="00155CD2"/>
    <w:rsid w:val="001569E4"/>
    <w:rsid w:val="00160060"/>
    <w:rsid w:val="00160E81"/>
    <w:rsid w:val="0016308D"/>
    <w:rsid w:val="00164180"/>
    <w:rsid w:val="00171F10"/>
    <w:rsid w:val="00171F8D"/>
    <w:rsid w:val="001755A4"/>
    <w:rsid w:val="00183874"/>
    <w:rsid w:val="00186286"/>
    <w:rsid w:val="001876E5"/>
    <w:rsid w:val="0019112D"/>
    <w:rsid w:val="00191BDA"/>
    <w:rsid w:val="0019500E"/>
    <w:rsid w:val="001968F4"/>
    <w:rsid w:val="001A1ED5"/>
    <w:rsid w:val="001A2DE3"/>
    <w:rsid w:val="001A55F3"/>
    <w:rsid w:val="001A6728"/>
    <w:rsid w:val="001C0C56"/>
    <w:rsid w:val="001C24A7"/>
    <w:rsid w:val="001C7616"/>
    <w:rsid w:val="001D61C4"/>
    <w:rsid w:val="001E2359"/>
    <w:rsid w:val="001E3AEB"/>
    <w:rsid w:val="001E3FEF"/>
    <w:rsid w:val="001E4D6A"/>
    <w:rsid w:val="001E7120"/>
    <w:rsid w:val="001E7C8E"/>
    <w:rsid w:val="001F6A21"/>
    <w:rsid w:val="001F6AF0"/>
    <w:rsid w:val="00202A89"/>
    <w:rsid w:val="002076F7"/>
    <w:rsid w:val="00207EEE"/>
    <w:rsid w:val="00211601"/>
    <w:rsid w:val="00213C53"/>
    <w:rsid w:val="002155B8"/>
    <w:rsid w:val="00223C30"/>
    <w:rsid w:val="002250DE"/>
    <w:rsid w:val="00230059"/>
    <w:rsid w:val="00231938"/>
    <w:rsid w:val="00231997"/>
    <w:rsid w:val="00233629"/>
    <w:rsid w:val="0023614F"/>
    <w:rsid w:val="00236ACC"/>
    <w:rsid w:val="002412C2"/>
    <w:rsid w:val="00241D94"/>
    <w:rsid w:val="00244C68"/>
    <w:rsid w:val="0024672A"/>
    <w:rsid w:val="00246844"/>
    <w:rsid w:val="002472ED"/>
    <w:rsid w:val="002509C3"/>
    <w:rsid w:val="00256DF0"/>
    <w:rsid w:val="002612FF"/>
    <w:rsid w:val="00262C46"/>
    <w:rsid w:val="002639A1"/>
    <w:rsid w:val="002641D5"/>
    <w:rsid w:val="0026632A"/>
    <w:rsid w:val="002707BB"/>
    <w:rsid w:val="00272072"/>
    <w:rsid w:val="00276DB8"/>
    <w:rsid w:val="0029024C"/>
    <w:rsid w:val="00293E7E"/>
    <w:rsid w:val="0029547C"/>
    <w:rsid w:val="00296221"/>
    <w:rsid w:val="00296BBA"/>
    <w:rsid w:val="00297199"/>
    <w:rsid w:val="002A0503"/>
    <w:rsid w:val="002A153E"/>
    <w:rsid w:val="002B0907"/>
    <w:rsid w:val="002B16F8"/>
    <w:rsid w:val="002B2527"/>
    <w:rsid w:val="002B25A4"/>
    <w:rsid w:val="002B6D96"/>
    <w:rsid w:val="002C4345"/>
    <w:rsid w:val="002D1A0C"/>
    <w:rsid w:val="002D2C09"/>
    <w:rsid w:val="002D32A2"/>
    <w:rsid w:val="002D5DD2"/>
    <w:rsid w:val="002D5F5F"/>
    <w:rsid w:val="002D6D92"/>
    <w:rsid w:val="002E70A6"/>
    <w:rsid w:val="002F16CB"/>
    <w:rsid w:val="002F225C"/>
    <w:rsid w:val="003011FD"/>
    <w:rsid w:val="00301FCE"/>
    <w:rsid w:val="00303914"/>
    <w:rsid w:val="00304BB7"/>
    <w:rsid w:val="0030672E"/>
    <w:rsid w:val="00310D2D"/>
    <w:rsid w:val="003113A8"/>
    <w:rsid w:val="00311B61"/>
    <w:rsid w:val="0031464A"/>
    <w:rsid w:val="00314CBC"/>
    <w:rsid w:val="00315CD1"/>
    <w:rsid w:val="003201B7"/>
    <w:rsid w:val="00323D3C"/>
    <w:rsid w:val="00330F70"/>
    <w:rsid w:val="00332069"/>
    <w:rsid w:val="003321D3"/>
    <w:rsid w:val="00337617"/>
    <w:rsid w:val="00351F0B"/>
    <w:rsid w:val="003527B5"/>
    <w:rsid w:val="00361D69"/>
    <w:rsid w:val="003622BD"/>
    <w:rsid w:val="0036271D"/>
    <w:rsid w:val="00367916"/>
    <w:rsid w:val="0037125F"/>
    <w:rsid w:val="0037245F"/>
    <w:rsid w:val="003734B9"/>
    <w:rsid w:val="00373D25"/>
    <w:rsid w:val="00374CB2"/>
    <w:rsid w:val="003777CE"/>
    <w:rsid w:val="00384F24"/>
    <w:rsid w:val="0038504D"/>
    <w:rsid w:val="00395D7E"/>
    <w:rsid w:val="003A1559"/>
    <w:rsid w:val="003A1569"/>
    <w:rsid w:val="003A3146"/>
    <w:rsid w:val="003A3D70"/>
    <w:rsid w:val="003B2295"/>
    <w:rsid w:val="003B6034"/>
    <w:rsid w:val="003C0045"/>
    <w:rsid w:val="003C3D5A"/>
    <w:rsid w:val="003C6348"/>
    <w:rsid w:val="003D165E"/>
    <w:rsid w:val="003D1E30"/>
    <w:rsid w:val="003D2B8A"/>
    <w:rsid w:val="003D30E5"/>
    <w:rsid w:val="003D7E69"/>
    <w:rsid w:val="003D7ECE"/>
    <w:rsid w:val="003E3828"/>
    <w:rsid w:val="003E6260"/>
    <w:rsid w:val="00401EF6"/>
    <w:rsid w:val="004106AB"/>
    <w:rsid w:val="00410A2F"/>
    <w:rsid w:val="00411583"/>
    <w:rsid w:val="00411A22"/>
    <w:rsid w:val="00413410"/>
    <w:rsid w:val="0042123C"/>
    <w:rsid w:val="00425C66"/>
    <w:rsid w:val="00431B17"/>
    <w:rsid w:val="00433404"/>
    <w:rsid w:val="00433B19"/>
    <w:rsid w:val="00433D01"/>
    <w:rsid w:val="00441095"/>
    <w:rsid w:val="00445471"/>
    <w:rsid w:val="004536B9"/>
    <w:rsid w:val="00453871"/>
    <w:rsid w:val="00453C6D"/>
    <w:rsid w:val="00454E87"/>
    <w:rsid w:val="0045535C"/>
    <w:rsid w:val="004561C7"/>
    <w:rsid w:val="00460465"/>
    <w:rsid w:val="00462DE2"/>
    <w:rsid w:val="00465078"/>
    <w:rsid w:val="00471463"/>
    <w:rsid w:val="004736C6"/>
    <w:rsid w:val="00476508"/>
    <w:rsid w:val="00476DCE"/>
    <w:rsid w:val="00480019"/>
    <w:rsid w:val="004801DD"/>
    <w:rsid w:val="00485EE5"/>
    <w:rsid w:val="00487CCA"/>
    <w:rsid w:val="00495F64"/>
    <w:rsid w:val="0049744B"/>
    <w:rsid w:val="004A3472"/>
    <w:rsid w:val="004A5484"/>
    <w:rsid w:val="004A78BA"/>
    <w:rsid w:val="004B3C1B"/>
    <w:rsid w:val="004B3DF1"/>
    <w:rsid w:val="004C3B31"/>
    <w:rsid w:val="004D21AB"/>
    <w:rsid w:val="004D25BE"/>
    <w:rsid w:val="004D29C8"/>
    <w:rsid w:val="004D6C22"/>
    <w:rsid w:val="004E0432"/>
    <w:rsid w:val="004E0CE6"/>
    <w:rsid w:val="004E0D2C"/>
    <w:rsid w:val="004E1FDC"/>
    <w:rsid w:val="004E2CE8"/>
    <w:rsid w:val="004E642C"/>
    <w:rsid w:val="004F5161"/>
    <w:rsid w:val="004F55E9"/>
    <w:rsid w:val="00501423"/>
    <w:rsid w:val="005025E0"/>
    <w:rsid w:val="00506149"/>
    <w:rsid w:val="00530D6E"/>
    <w:rsid w:val="00542A0E"/>
    <w:rsid w:val="00545AFE"/>
    <w:rsid w:val="00545C7B"/>
    <w:rsid w:val="005536FC"/>
    <w:rsid w:val="005538A9"/>
    <w:rsid w:val="00554875"/>
    <w:rsid w:val="00555D0D"/>
    <w:rsid w:val="00556D06"/>
    <w:rsid w:val="00557D1B"/>
    <w:rsid w:val="005611B7"/>
    <w:rsid w:val="00566CF0"/>
    <w:rsid w:val="00574499"/>
    <w:rsid w:val="005744C5"/>
    <w:rsid w:val="005814EE"/>
    <w:rsid w:val="00583BE2"/>
    <w:rsid w:val="00584D6B"/>
    <w:rsid w:val="005868CD"/>
    <w:rsid w:val="005B622D"/>
    <w:rsid w:val="005C4C5F"/>
    <w:rsid w:val="005D1B80"/>
    <w:rsid w:val="005E3718"/>
    <w:rsid w:val="005E53D1"/>
    <w:rsid w:val="005F1DC3"/>
    <w:rsid w:val="005F5D23"/>
    <w:rsid w:val="005F5ED2"/>
    <w:rsid w:val="00600CB4"/>
    <w:rsid w:val="0060404D"/>
    <w:rsid w:val="00605FE9"/>
    <w:rsid w:val="00614236"/>
    <w:rsid w:val="00615E88"/>
    <w:rsid w:val="006336AB"/>
    <w:rsid w:val="006447EC"/>
    <w:rsid w:val="006519D7"/>
    <w:rsid w:val="00656084"/>
    <w:rsid w:val="006613ED"/>
    <w:rsid w:val="00662A8F"/>
    <w:rsid w:val="00664022"/>
    <w:rsid w:val="006645F7"/>
    <w:rsid w:val="00671086"/>
    <w:rsid w:val="00672D58"/>
    <w:rsid w:val="00681F20"/>
    <w:rsid w:val="00687C38"/>
    <w:rsid w:val="00690AE7"/>
    <w:rsid w:val="00691102"/>
    <w:rsid w:val="00692564"/>
    <w:rsid w:val="006956D0"/>
    <w:rsid w:val="00695D07"/>
    <w:rsid w:val="0069767C"/>
    <w:rsid w:val="006A4B49"/>
    <w:rsid w:val="006A6C93"/>
    <w:rsid w:val="006C0451"/>
    <w:rsid w:val="006C1277"/>
    <w:rsid w:val="006C1F8E"/>
    <w:rsid w:val="006C42DA"/>
    <w:rsid w:val="006D0308"/>
    <w:rsid w:val="006D0A7A"/>
    <w:rsid w:val="006D4603"/>
    <w:rsid w:val="006E455B"/>
    <w:rsid w:val="006E792C"/>
    <w:rsid w:val="006F02EA"/>
    <w:rsid w:val="006F150A"/>
    <w:rsid w:val="006F50D4"/>
    <w:rsid w:val="006F57C7"/>
    <w:rsid w:val="007047BB"/>
    <w:rsid w:val="00704C8A"/>
    <w:rsid w:val="00705EFC"/>
    <w:rsid w:val="00707D72"/>
    <w:rsid w:val="00710A27"/>
    <w:rsid w:val="00711EDE"/>
    <w:rsid w:val="0071454D"/>
    <w:rsid w:val="00716938"/>
    <w:rsid w:val="00720AD9"/>
    <w:rsid w:val="00725F22"/>
    <w:rsid w:val="00730970"/>
    <w:rsid w:val="00731BDF"/>
    <w:rsid w:val="00732B30"/>
    <w:rsid w:val="007347B7"/>
    <w:rsid w:val="00737AEC"/>
    <w:rsid w:val="0074010C"/>
    <w:rsid w:val="00741E06"/>
    <w:rsid w:val="00742DEA"/>
    <w:rsid w:val="007446CE"/>
    <w:rsid w:val="00750AA8"/>
    <w:rsid w:val="00754984"/>
    <w:rsid w:val="00755EF5"/>
    <w:rsid w:val="00756B33"/>
    <w:rsid w:val="007654DE"/>
    <w:rsid w:val="00766B4C"/>
    <w:rsid w:val="00766D01"/>
    <w:rsid w:val="00773C05"/>
    <w:rsid w:val="007765A3"/>
    <w:rsid w:val="00776EA0"/>
    <w:rsid w:val="007811B4"/>
    <w:rsid w:val="007821DD"/>
    <w:rsid w:val="0078513A"/>
    <w:rsid w:val="0078534A"/>
    <w:rsid w:val="00793227"/>
    <w:rsid w:val="00795E61"/>
    <w:rsid w:val="00797D11"/>
    <w:rsid w:val="007A1DF5"/>
    <w:rsid w:val="007A5604"/>
    <w:rsid w:val="007B4487"/>
    <w:rsid w:val="007B4FF1"/>
    <w:rsid w:val="007B62A9"/>
    <w:rsid w:val="007C15D3"/>
    <w:rsid w:val="007D2779"/>
    <w:rsid w:val="007D2C84"/>
    <w:rsid w:val="007D321F"/>
    <w:rsid w:val="007D4723"/>
    <w:rsid w:val="007E1573"/>
    <w:rsid w:val="007E1775"/>
    <w:rsid w:val="007E48E3"/>
    <w:rsid w:val="007E51C3"/>
    <w:rsid w:val="007E552A"/>
    <w:rsid w:val="007F0031"/>
    <w:rsid w:val="007F17B8"/>
    <w:rsid w:val="007F72FE"/>
    <w:rsid w:val="0080065A"/>
    <w:rsid w:val="00802660"/>
    <w:rsid w:val="0080361D"/>
    <w:rsid w:val="008056DF"/>
    <w:rsid w:val="008067BE"/>
    <w:rsid w:val="0081071E"/>
    <w:rsid w:val="00812177"/>
    <w:rsid w:val="0081228D"/>
    <w:rsid w:val="00814411"/>
    <w:rsid w:val="008211BA"/>
    <w:rsid w:val="008319D5"/>
    <w:rsid w:val="00833D2A"/>
    <w:rsid w:val="008346D1"/>
    <w:rsid w:val="00841FAB"/>
    <w:rsid w:val="008512D1"/>
    <w:rsid w:val="008613FC"/>
    <w:rsid w:val="008634CC"/>
    <w:rsid w:val="008654D1"/>
    <w:rsid w:val="00866D28"/>
    <w:rsid w:val="00870F6A"/>
    <w:rsid w:val="00871433"/>
    <w:rsid w:val="00875321"/>
    <w:rsid w:val="008779B5"/>
    <w:rsid w:val="00880F7A"/>
    <w:rsid w:val="00885100"/>
    <w:rsid w:val="008915FA"/>
    <w:rsid w:val="008929BD"/>
    <w:rsid w:val="00894D7B"/>
    <w:rsid w:val="008A64DD"/>
    <w:rsid w:val="008B12E2"/>
    <w:rsid w:val="008B16F6"/>
    <w:rsid w:val="008B283B"/>
    <w:rsid w:val="008B29C5"/>
    <w:rsid w:val="008B5B3B"/>
    <w:rsid w:val="008B5CD8"/>
    <w:rsid w:val="008B5EBC"/>
    <w:rsid w:val="008B6C58"/>
    <w:rsid w:val="008C1213"/>
    <w:rsid w:val="008C29B9"/>
    <w:rsid w:val="008C6A6C"/>
    <w:rsid w:val="008D236E"/>
    <w:rsid w:val="008D541C"/>
    <w:rsid w:val="008D7DAD"/>
    <w:rsid w:val="008E4577"/>
    <w:rsid w:val="008E5969"/>
    <w:rsid w:val="008E6972"/>
    <w:rsid w:val="008F3DFA"/>
    <w:rsid w:val="008F5BEC"/>
    <w:rsid w:val="0090000A"/>
    <w:rsid w:val="00907035"/>
    <w:rsid w:val="00907185"/>
    <w:rsid w:val="00910AB0"/>
    <w:rsid w:val="00911ABB"/>
    <w:rsid w:val="00921F5C"/>
    <w:rsid w:val="009243E6"/>
    <w:rsid w:val="00927851"/>
    <w:rsid w:val="0093361D"/>
    <w:rsid w:val="009417E0"/>
    <w:rsid w:val="009417EF"/>
    <w:rsid w:val="00945595"/>
    <w:rsid w:val="00946D88"/>
    <w:rsid w:val="00951189"/>
    <w:rsid w:val="00953D47"/>
    <w:rsid w:val="00960E43"/>
    <w:rsid w:val="00967FD8"/>
    <w:rsid w:val="009711BB"/>
    <w:rsid w:val="00972209"/>
    <w:rsid w:val="009760A6"/>
    <w:rsid w:val="009771FF"/>
    <w:rsid w:val="00977F77"/>
    <w:rsid w:val="00980698"/>
    <w:rsid w:val="009828CB"/>
    <w:rsid w:val="0098753D"/>
    <w:rsid w:val="009878C1"/>
    <w:rsid w:val="009971BA"/>
    <w:rsid w:val="009A23A8"/>
    <w:rsid w:val="009A67F8"/>
    <w:rsid w:val="009A6F49"/>
    <w:rsid w:val="009B0058"/>
    <w:rsid w:val="009B0970"/>
    <w:rsid w:val="009B4CA1"/>
    <w:rsid w:val="009B7A46"/>
    <w:rsid w:val="009C2480"/>
    <w:rsid w:val="009C605C"/>
    <w:rsid w:val="009D6987"/>
    <w:rsid w:val="009E124F"/>
    <w:rsid w:val="009E27EE"/>
    <w:rsid w:val="009E3125"/>
    <w:rsid w:val="009F316B"/>
    <w:rsid w:val="00A02132"/>
    <w:rsid w:val="00A03C79"/>
    <w:rsid w:val="00A07520"/>
    <w:rsid w:val="00A16942"/>
    <w:rsid w:val="00A227B0"/>
    <w:rsid w:val="00A30387"/>
    <w:rsid w:val="00A3578C"/>
    <w:rsid w:val="00A36708"/>
    <w:rsid w:val="00A43456"/>
    <w:rsid w:val="00A4627D"/>
    <w:rsid w:val="00A5147F"/>
    <w:rsid w:val="00A525E6"/>
    <w:rsid w:val="00A61447"/>
    <w:rsid w:val="00A70DE3"/>
    <w:rsid w:val="00A77BA0"/>
    <w:rsid w:val="00A83F7D"/>
    <w:rsid w:val="00A8622B"/>
    <w:rsid w:val="00A91132"/>
    <w:rsid w:val="00AA6227"/>
    <w:rsid w:val="00AB034F"/>
    <w:rsid w:val="00AC2F13"/>
    <w:rsid w:val="00AC6353"/>
    <w:rsid w:val="00AD6F95"/>
    <w:rsid w:val="00AE782D"/>
    <w:rsid w:val="00AF083A"/>
    <w:rsid w:val="00AF0857"/>
    <w:rsid w:val="00AF34C8"/>
    <w:rsid w:val="00AF3A6B"/>
    <w:rsid w:val="00AF471B"/>
    <w:rsid w:val="00AF68E0"/>
    <w:rsid w:val="00B00737"/>
    <w:rsid w:val="00B05AD4"/>
    <w:rsid w:val="00B065E8"/>
    <w:rsid w:val="00B101EE"/>
    <w:rsid w:val="00B168F8"/>
    <w:rsid w:val="00B223A4"/>
    <w:rsid w:val="00B233BF"/>
    <w:rsid w:val="00B2615F"/>
    <w:rsid w:val="00B3306E"/>
    <w:rsid w:val="00B40C35"/>
    <w:rsid w:val="00B43078"/>
    <w:rsid w:val="00B45F01"/>
    <w:rsid w:val="00B518E0"/>
    <w:rsid w:val="00B53F2A"/>
    <w:rsid w:val="00B5604F"/>
    <w:rsid w:val="00B71A46"/>
    <w:rsid w:val="00B74954"/>
    <w:rsid w:val="00B77044"/>
    <w:rsid w:val="00B86399"/>
    <w:rsid w:val="00B9363F"/>
    <w:rsid w:val="00B96A98"/>
    <w:rsid w:val="00B97AFB"/>
    <w:rsid w:val="00BA2210"/>
    <w:rsid w:val="00BA3589"/>
    <w:rsid w:val="00BA4B46"/>
    <w:rsid w:val="00BA5320"/>
    <w:rsid w:val="00BA5E15"/>
    <w:rsid w:val="00BB1E5A"/>
    <w:rsid w:val="00BB3F1E"/>
    <w:rsid w:val="00BB752D"/>
    <w:rsid w:val="00BD4FA2"/>
    <w:rsid w:val="00BD574D"/>
    <w:rsid w:val="00BD5B96"/>
    <w:rsid w:val="00BE0360"/>
    <w:rsid w:val="00BE12DA"/>
    <w:rsid w:val="00BF6668"/>
    <w:rsid w:val="00C02F5A"/>
    <w:rsid w:val="00C061A7"/>
    <w:rsid w:val="00C06EB9"/>
    <w:rsid w:val="00C10CA0"/>
    <w:rsid w:val="00C11C8C"/>
    <w:rsid w:val="00C120B8"/>
    <w:rsid w:val="00C15F36"/>
    <w:rsid w:val="00C17BBF"/>
    <w:rsid w:val="00C2762A"/>
    <w:rsid w:val="00C36933"/>
    <w:rsid w:val="00C37194"/>
    <w:rsid w:val="00C4011A"/>
    <w:rsid w:val="00C4265F"/>
    <w:rsid w:val="00C44056"/>
    <w:rsid w:val="00C47C77"/>
    <w:rsid w:val="00C533AF"/>
    <w:rsid w:val="00C54ED3"/>
    <w:rsid w:val="00C62A54"/>
    <w:rsid w:val="00C639C9"/>
    <w:rsid w:val="00C679DC"/>
    <w:rsid w:val="00C73F78"/>
    <w:rsid w:val="00C85444"/>
    <w:rsid w:val="00C86B4A"/>
    <w:rsid w:val="00C91262"/>
    <w:rsid w:val="00C9358D"/>
    <w:rsid w:val="00C9360E"/>
    <w:rsid w:val="00C965F6"/>
    <w:rsid w:val="00C9671C"/>
    <w:rsid w:val="00CA0B8C"/>
    <w:rsid w:val="00CA51A2"/>
    <w:rsid w:val="00CA5F0B"/>
    <w:rsid w:val="00CA6A97"/>
    <w:rsid w:val="00CA775A"/>
    <w:rsid w:val="00CB02E8"/>
    <w:rsid w:val="00CC25EE"/>
    <w:rsid w:val="00CC3D63"/>
    <w:rsid w:val="00CC40A1"/>
    <w:rsid w:val="00CC7E79"/>
    <w:rsid w:val="00CD0807"/>
    <w:rsid w:val="00CD1759"/>
    <w:rsid w:val="00CD22A6"/>
    <w:rsid w:val="00CD6E70"/>
    <w:rsid w:val="00CE176D"/>
    <w:rsid w:val="00CE1B8C"/>
    <w:rsid w:val="00CE6E4D"/>
    <w:rsid w:val="00CF1406"/>
    <w:rsid w:val="00CF34B1"/>
    <w:rsid w:val="00CF353C"/>
    <w:rsid w:val="00CF39D3"/>
    <w:rsid w:val="00CF435D"/>
    <w:rsid w:val="00CF5B32"/>
    <w:rsid w:val="00CF5D4A"/>
    <w:rsid w:val="00D00AD8"/>
    <w:rsid w:val="00D03552"/>
    <w:rsid w:val="00D03F48"/>
    <w:rsid w:val="00D0545F"/>
    <w:rsid w:val="00D136DC"/>
    <w:rsid w:val="00D15BCB"/>
    <w:rsid w:val="00D25678"/>
    <w:rsid w:val="00D260EE"/>
    <w:rsid w:val="00D26E09"/>
    <w:rsid w:val="00D27D4C"/>
    <w:rsid w:val="00D30518"/>
    <w:rsid w:val="00D35B6B"/>
    <w:rsid w:val="00D40488"/>
    <w:rsid w:val="00D45562"/>
    <w:rsid w:val="00D470C8"/>
    <w:rsid w:val="00D50C96"/>
    <w:rsid w:val="00D50CE5"/>
    <w:rsid w:val="00D51FD8"/>
    <w:rsid w:val="00D54275"/>
    <w:rsid w:val="00D56A36"/>
    <w:rsid w:val="00D57B62"/>
    <w:rsid w:val="00D61B27"/>
    <w:rsid w:val="00D642F7"/>
    <w:rsid w:val="00D64544"/>
    <w:rsid w:val="00D703D6"/>
    <w:rsid w:val="00D73D9E"/>
    <w:rsid w:val="00D755B4"/>
    <w:rsid w:val="00D76592"/>
    <w:rsid w:val="00D778F1"/>
    <w:rsid w:val="00D85A21"/>
    <w:rsid w:val="00D9321E"/>
    <w:rsid w:val="00D93FE0"/>
    <w:rsid w:val="00D9472B"/>
    <w:rsid w:val="00D95AAA"/>
    <w:rsid w:val="00DA14BA"/>
    <w:rsid w:val="00DA2C7D"/>
    <w:rsid w:val="00DA4004"/>
    <w:rsid w:val="00DA6612"/>
    <w:rsid w:val="00DB19BB"/>
    <w:rsid w:val="00DB2669"/>
    <w:rsid w:val="00DB373A"/>
    <w:rsid w:val="00DB39F8"/>
    <w:rsid w:val="00DB50EC"/>
    <w:rsid w:val="00DC1687"/>
    <w:rsid w:val="00DC23B5"/>
    <w:rsid w:val="00DC3EDC"/>
    <w:rsid w:val="00DD73FC"/>
    <w:rsid w:val="00DE2447"/>
    <w:rsid w:val="00DF050B"/>
    <w:rsid w:val="00DF0FDD"/>
    <w:rsid w:val="00DF5575"/>
    <w:rsid w:val="00E00D25"/>
    <w:rsid w:val="00E02902"/>
    <w:rsid w:val="00E04618"/>
    <w:rsid w:val="00E04F37"/>
    <w:rsid w:val="00E10F6C"/>
    <w:rsid w:val="00E1107D"/>
    <w:rsid w:val="00E147FB"/>
    <w:rsid w:val="00E24B99"/>
    <w:rsid w:val="00E2598A"/>
    <w:rsid w:val="00E25A7E"/>
    <w:rsid w:val="00E26057"/>
    <w:rsid w:val="00E32EA2"/>
    <w:rsid w:val="00E33A05"/>
    <w:rsid w:val="00E3523A"/>
    <w:rsid w:val="00E40EE6"/>
    <w:rsid w:val="00E411B7"/>
    <w:rsid w:val="00E453BE"/>
    <w:rsid w:val="00E504B0"/>
    <w:rsid w:val="00E50DA0"/>
    <w:rsid w:val="00E510FE"/>
    <w:rsid w:val="00E559A4"/>
    <w:rsid w:val="00E559E8"/>
    <w:rsid w:val="00E56EE2"/>
    <w:rsid w:val="00E65B6B"/>
    <w:rsid w:val="00E71980"/>
    <w:rsid w:val="00E738D9"/>
    <w:rsid w:val="00E73DB4"/>
    <w:rsid w:val="00E80D35"/>
    <w:rsid w:val="00E93287"/>
    <w:rsid w:val="00EA58E9"/>
    <w:rsid w:val="00EC6FDF"/>
    <w:rsid w:val="00EE4E48"/>
    <w:rsid w:val="00EF3AD2"/>
    <w:rsid w:val="00EF6792"/>
    <w:rsid w:val="00EF68C4"/>
    <w:rsid w:val="00EF72A4"/>
    <w:rsid w:val="00F00C44"/>
    <w:rsid w:val="00F06197"/>
    <w:rsid w:val="00F10954"/>
    <w:rsid w:val="00F10B14"/>
    <w:rsid w:val="00F13725"/>
    <w:rsid w:val="00F13C97"/>
    <w:rsid w:val="00F149D1"/>
    <w:rsid w:val="00F30E03"/>
    <w:rsid w:val="00F31028"/>
    <w:rsid w:val="00F3226B"/>
    <w:rsid w:val="00F35CF5"/>
    <w:rsid w:val="00F4750E"/>
    <w:rsid w:val="00F50128"/>
    <w:rsid w:val="00F50C2C"/>
    <w:rsid w:val="00F57835"/>
    <w:rsid w:val="00F61B82"/>
    <w:rsid w:val="00F64DF4"/>
    <w:rsid w:val="00F65146"/>
    <w:rsid w:val="00F65B36"/>
    <w:rsid w:val="00F706D7"/>
    <w:rsid w:val="00F83E89"/>
    <w:rsid w:val="00F85731"/>
    <w:rsid w:val="00F857DE"/>
    <w:rsid w:val="00F85C14"/>
    <w:rsid w:val="00F86D3B"/>
    <w:rsid w:val="00F8739A"/>
    <w:rsid w:val="00F87589"/>
    <w:rsid w:val="00F955BF"/>
    <w:rsid w:val="00F97156"/>
    <w:rsid w:val="00FA5940"/>
    <w:rsid w:val="00FC438A"/>
    <w:rsid w:val="00FC5799"/>
    <w:rsid w:val="00FC59FC"/>
    <w:rsid w:val="00FD0856"/>
    <w:rsid w:val="00FD1E1E"/>
    <w:rsid w:val="00FD74A9"/>
    <w:rsid w:val="00FE0B8C"/>
    <w:rsid w:val="00FE137B"/>
    <w:rsid w:val="00FE303D"/>
    <w:rsid w:val="00FE3C48"/>
    <w:rsid w:val="00FF05E7"/>
    <w:rsid w:val="00FF1723"/>
    <w:rsid w:val="00FF27C5"/>
    <w:rsid w:val="00FF3851"/>
    <w:rsid w:val="00FF75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71"/>
    <o:shapelayout v:ext="edit">
      <o:idmap v:ext="edit" data="1"/>
    </o:shapelayout>
  </w:shapeDefaults>
  <w:decimalSymbol w:val="."/>
  <w:listSeparator w:val=","/>
  <w14:docId w14:val="4EDBFDEF"/>
  <w15:chartTrackingRefBased/>
  <w15:docId w15:val="{9722CFFA-BB9E-4181-9621-CE4F61A90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Times New Roman"/>
        <w:sz w:val="22"/>
        <w:szCs w:val="22"/>
        <w:lang w:val="en-GB" w:eastAsia="en-US" w:bidi="ar-SA"/>
      </w:rPr>
    </w:rPrDefault>
    <w:pPrDefault>
      <w:pPr>
        <w:spacing w:line="30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Unresolved Mention" w:semiHidden="1" w:unhideWhenUsed="1"/>
    <w:lsdException w:name="Smart Link" w:semiHidden="1" w:unhideWhenUsed="1"/>
  </w:latentStyles>
  <w:style w:type="paragraph" w:default="1" w:styleId="Normal">
    <w:name w:val="Normal"/>
    <w:qFormat/>
    <w:rsid w:val="00EE4E48"/>
    <w:pPr>
      <w:spacing w:after="120" w:line="259" w:lineRule="auto"/>
      <w:ind w:left="567"/>
      <w:jc w:val="left"/>
    </w:pPr>
    <w:rPr>
      <w:rFonts w:eastAsia="Times New Roman"/>
      <w:sz w:val="24"/>
      <w:szCs w:val="24"/>
      <w:lang w:eastAsia="en-GB"/>
    </w:rPr>
  </w:style>
  <w:style w:type="paragraph" w:styleId="Heading1">
    <w:name w:val="heading 1"/>
    <w:basedOn w:val="Normal"/>
    <w:next w:val="Normal"/>
    <w:link w:val="Heading1Char"/>
    <w:uiPriority w:val="9"/>
    <w:qFormat/>
    <w:rsid w:val="00FE3C48"/>
    <w:pPr>
      <w:keepNext/>
      <w:keepLines/>
      <w:numPr>
        <w:numId w:val="5"/>
      </w:numPr>
      <w:spacing w:after="80" w:line="240" w:lineRule="auto"/>
      <w:outlineLvl w:val="0"/>
    </w:pPr>
    <w:rPr>
      <w:b/>
      <w:bCs/>
      <w:caps/>
      <w:color w:val="5B9BD5" w:themeColor="accent1"/>
      <w:sz w:val="28"/>
      <w:szCs w:val="28"/>
      <w:lang w:val="x-none" w:eastAsia="x-none"/>
    </w:rPr>
  </w:style>
  <w:style w:type="paragraph" w:styleId="Heading2">
    <w:name w:val="heading 2"/>
    <w:basedOn w:val="Normal"/>
    <w:next w:val="Normal"/>
    <w:link w:val="Heading2Char"/>
    <w:uiPriority w:val="9"/>
    <w:qFormat/>
    <w:rsid w:val="00384F24"/>
    <w:pPr>
      <w:keepNext/>
      <w:keepLines/>
      <w:numPr>
        <w:ilvl w:val="1"/>
        <w:numId w:val="5"/>
      </w:numPr>
      <w:spacing w:before="120" w:line="240" w:lineRule="auto"/>
      <w:ind w:left="578" w:hanging="578"/>
      <w:outlineLvl w:val="1"/>
    </w:pPr>
    <w:rPr>
      <w:b/>
      <w:bCs/>
      <w:color w:val="1F4E79" w:themeColor="accent1" w:themeShade="80"/>
      <w:sz w:val="28"/>
      <w:szCs w:val="26"/>
      <w:lang w:val="x-none" w:eastAsia="x-none"/>
    </w:rPr>
  </w:style>
  <w:style w:type="paragraph" w:styleId="Heading3">
    <w:name w:val="heading 3"/>
    <w:basedOn w:val="Normal"/>
    <w:next w:val="Normal"/>
    <w:link w:val="Heading3Char"/>
    <w:unhideWhenUsed/>
    <w:qFormat/>
    <w:rsid w:val="00471463"/>
    <w:pPr>
      <w:keepNext/>
      <w:numPr>
        <w:ilvl w:val="2"/>
        <w:numId w:val="2"/>
      </w:numPr>
      <w:tabs>
        <w:tab w:val="clear" w:pos="360"/>
      </w:tabs>
      <w:spacing w:before="120"/>
      <w:ind w:left="720" w:hanging="720"/>
      <w:outlineLvl w:val="2"/>
    </w:pPr>
    <w:rPr>
      <w:rFonts w:eastAsiaTheme="majorEastAsia" w:cstheme="majorBidi"/>
      <w:b/>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F65B36"/>
    <w:rPr>
      <w:rFonts w:eastAsia="Times New Roman"/>
      <w:b/>
      <w:bCs/>
      <w:caps/>
      <w:color w:val="5B9BD5" w:themeColor="accent1"/>
      <w:sz w:val="28"/>
      <w:szCs w:val="28"/>
      <w:lang w:val="x-none" w:eastAsia="x-none"/>
    </w:rPr>
  </w:style>
  <w:style w:type="character" w:customStyle="1" w:styleId="Heading2Char">
    <w:name w:val="Heading 2 Char"/>
    <w:link w:val="Heading2"/>
    <w:uiPriority w:val="9"/>
    <w:rsid w:val="00384F24"/>
    <w:rPr>
      <w:rFonts w:eastAsia="Times New Roman"/>
      <w:b/>
      <w:bCs/>
      <w:color w:val="1F4E79" w:themeColor="accent1" w:themeShade="80"/>
      <w:sz w:val="28"/>
      <w:szCs w:val="26"/>
      <w:lang w:val="x-none" w:eastAsia="x-none"/>
    </w:rPr>
  </w:style>
  <w:style w:type="character" w:customStyle="1" w:styleId="Heading3Char">
    <w:name w:val="Heading 3 Char"/>
    <w:basedOn w:val="DefaultParagraphFont"/>
    <w:link w:val="Heading3"/>
    <w:rsid w:val="00471463"/>
    <w:rPr>
      <w:rFonts w:eastAsiaTheme="majorEastAsia" w:cstheme="majorBidi"/>
      <w:b/>
      <w:color w:val="5B9BD5" w:themeColor="accent1"/>
      <w:sz w:val="24"/>
      <w:szCs w:val="24"/>
      <w:lang w:eastAsia="en-GB"/>
    </w:rPr>
  </w:style>
  <w:style w:type="paragraph" w:styleId="NoSpacing">
    <w:name w:val="No Spacing"/>
    <w:link w:val="NoSpacingChar"/>
    <w:uiPriority w:val="1"/>
    <w:qFormat/>
    <w:rsid w:val="002D1A0C"/>
    <w:pPr>
      <w:spacing w:line="240" w:lineRule="auto"/>
      <w:jc w:val="left"/>
    </w:pPr>
    <w:rPr>
      <w:rFonts w:asciiTheme="minorHAnsi" w:eastAsiaTheme="minorEastAsia" w:hAnsiTheme="minorHAnsi" w:cstheme="minorBidi"/>
      <w:lang w:val="en-US"/>
    </w:rPr>
  </w:style>
  <w:style w:type="character" w:customStyle="1" w:styleId="NoSpacingChar">
    <w:name w:val="No Spacing Char"/>
    <w:basedOn w:val="DefaultParagraphFont"/>
    <w:link w:val="NoSpacing"/>
    <w:uiPriority w:val="1"/>
    <w:rsid w:val="002D1A0C"/>
    <w:rPr>
      <w:rFonts w:asciiTheme="minorHAnsi" w:eastAsiaTheme="minorEastAsia" w:hAnsiTheme="minorHAnsi" w:cstheme="minorBidi"/>
      <w:lang w:val="en-US"/>
    </w:rPr>
  </w:style>
  <w:style w:type="paragraph" w:styleId="Header">
    <w:name w:val="header"/>
    <w:basedOn w:val="Normal"/>
    <w:link w:val="HeaderChar"/>
    <w:unhideWhenUsed/>
    <w:rsid w:val="0078513A"/>
    <w:pPr>
      <w:tabs>
        <w:tab w:val="center" w:pos="4513"/>
        <w:tab w:val="right" w:pos="9026"/>
      </w:tabs>
      <w:spacing w:after="0" w:line="240" w:lineRule="auto"/>
    </w:pPr>
  </w:style>
  <w:style w:type="character" w:customStyle="1" w:styleId="HeaderChar">
    <w:name w:val="Header Char"/>
    <w:basedOn w:val="DefaultParagraphFont"/>
    <w:link w:val="Header"/>
    <w:rsid w:val="0078513A"/>
  </w:style>
  <w:style w:type="paragraph" w:styleId="Footer">
    <w:name w:val="footer"/>
    <w:basedOn w:val="Normal"/>
    <w:link w:val="FooterChar"/>
    <w:uiPriority w:val="99"/>
    <w:unhideWhenUsed/>
    <w:rsid w:val="0078513A"/>
    <w:pPr>
      <w:tabs>
        <w:tab w:val="center" w:pos="4513"/>
        <w:tab w:val="right" w:pos="9026"/>
      </w:tabs>
      <w:spacing w:after="0" w:line="240" w:lineRule="auto"/>
    </w:pPr>
  </w:style>
  <w:style w:type="character" w:customStyle="1" w:styleId="FooterChar">
    <w:name w:val="Footer Char"/>
    <w:basedOn w:val="DefaultParagraphFont"/>
    <w:link w:val="Footer"/>
    <w:uiPriority w:val="99"/>
    <w:rsid w:val="0078513A"/>
  </w:style>
  <w:style w:type="paragraph" w:styleId="TOC1">
    <w:name w:val="toc 1"/>
    <w:basedOn w:val="Normal"/>
    <w:next w:val="Normal"/>
    <w:autoRedefine/>
    <w:uiPriority w:val="39"/>
    <w:unhideWhenUsed/>
    <w:rsid w:val="00384F24"/>
    <w:pPr>
      <w:tabs>
        <w:tab w:val="left" w:pos="426"/>
        <w:tab w:val="left" w:pos="1100"/>
        <w:tab w:val="right" w:leader="dot" w:pos="9016"/>
      </w:tabs>
      <w:spacing w:after="80"/>
      <w:ind w:left="425"/>
    </w:pPr>
    <w:rPr>
      <w:b/>
      <w:color w:val="5B9BD5" w:themeColor="accent1"/>
    </w:rPr>
  </w:style>
  <w:style w:type="character" w:styleId="Hyperlink">
    <w:name w:val="Hyperlink"/>
    <w:basedOn w:val="DefaultParagraphFont"/>
    <w:uiPriority w:val="99"/>
    <w:unhideWhenUsed/>
    <w:rsid w:val="00B2615F"/>
    <w:rPr>
      <w:color w:val="0563C1" w:themeColor="hyperlink"/>
      <w:u w:val="single"/>
    </w:rPr>
  </w:style>
  <w:style w:type="paragraph" w:styleId="TOCHeading">
    <w:name w:val="TOC Heading"/>
    <w:basedOn w:val="Heading1"/>
    <w:next w:val="Normal"/>
    <w:uiPriority w:val="39"/>
    <w:unhideWhenUsed/>
    <w:qFormat/>
    <w:rsid w:val="00894D7B"/>
    <w:pPr>
      <w:numPr>
        <w:numId w:val="0"/>
      </w:numPr>
      <w:spacing w:before="240" w:after="0" w:line="259" w:lineRule="auto"/>
      <w:outlineLvl w:val="9"/>
    </w:pPr>
    <w:rPr>
      <w:rFonts w:asciiTheme="majorHAnsi" w:eastAsiaTheme="majorEastAsia" w:hAnsiTheme="majorHAnsi" w:cstheme="majorBidi"/>
      <w:b w:val="0"/>
      <w:bCs w:val="0"/>
      <w:caps w:val="0"/>
      <w:color w:val="2E74B5" w:themeColor="accent1" w:themeShade="BF"/>
      <w:szCs w:val="32"/>
      <w:lang w:val="en-US" w:eastAsia="en-US"/>
    </w:rPr>
  </w:style>
  <w:style w:type="paragraph" w:styleId="TOC2">
    <w:name w:val="toc 2"/>
    <w:basedOn w:val="Normal"/>
    <w:next w:val="Normal"/>
    <w:autoRedefine/>
    <w:uiPriority w:val="39"/>
    <w:unhideWhenUsed/>
    <w:rsid w:val="007D4723"/>
    <w:pPr>
      <w:tabs>
        <w:tab w:val="left" w:pos="1134"/>
        <w:tab w:val="right" w:leader="dot" w:pos="9016"/>
      </w:tabs>
      <w:spacing w:after="100"/>
      <w:ind w:left="426"/>
    </w:pPr>
  </w:style>
  <w:style w:type="paragraph" w:styleId="TOC3">
    <w:name w:val="toc 3"/>
    <w:basedOn w:val="Normal"/>
    <w:next w:val="Normal"/>
    <w:autoRedefine/>
    <w:uiPriority w:val="39"/>
    <w:unhideWhenUsed/>
    <w:rsid w:val="00894D7B"/>
    <w:pPr>
      <w:spacing w:after="100"/>
      <w:ind w:left="440"/>
    </w:pPr>
  </w:style>
  <w:style w:type="paragraph" w:styleId="FootnoteText">
    <w:name w:val="footnote text"/>
    <w:basedOn w:val="Normal"/>
    <w:link w:val="FootnoteTextChar"/>
    <w:uiPriority w:val="99"/>
    <w:unhideWhenUsed/>
    <w:rsid w:val="001569E4"/>
    <w:pPr>
      <w:spacing w:after="0" w:line="240" w:lineRule="auto"/>
    </w:pPr>
    <w:rPr>
      <w:sz w:val="20"/>
      <w:szCs w:val="20"/>
    </w:rPr>
  </w:style>
  <w:style w:type="character" w:customStyle="1" w:styleId="FootnoteTextChar">
    <w:name w:val="Footnote Text Char"/>
    <w:basedOn w:val="DefaultParagraphFont"/>
    <w:link w:val="FootnoteText"/>
    <w:uiPriority w:val="99"/>
    <w:rsid w:val="001569E4"/>
    <w:rPr>
      <w:sz w:val="20"/>
      <w:szCs w:val="20"/>
    </w:rPr>
  </w:style>
  <w:style w:type="character" w:styleId="FootnoteReference">
    <w:name w:val="footnote reference"/>
    <w:basedOn w:val="DefaultParagraphFont"/>
    <w:uiPriority w:val="99"/>
    <w:unhideWhenUsed/>
    <w:rsid w:val="001569E4"/>
    <w:rPr>
      <w:vertAlign w:val="superscript"/>
    </w:rPr>
  </w:style>
  <w:style w:type="paragraph" w:styleId="NormalWeb">
    <w:name w:val="Normal (Web)"/>
    <w:basedOn w:val="Normal"/>
    <w:uiPriority w:val="99"/>
    <w:semiHidden/>
    <w:unhideWhenUsed/>
    <w:rsid w:val="001569E4"/>
    <w:pPr>
      <w:spacing w:before="100" w:beforeAutospacing="1" w:after="100" w:afterAutospacing="1" w:line="240" w:lineRule="auto"/>
    </w:pPr>
    <w:rPr>
      <w:rFonts w:ascii="Times New Roman" w:hAnsi="Times New Roman"/>
    </w:rPr>
  </w:style>
  <w:style w:type="character" w:styleId="Mention">
    <w:name w:val="Mention"/>
    <w:basedOn w:val="DefaultParagraphFont"/>
    <w:uiPriority w:val="99"/>
    <w:semiHidden/>
    <w:unhideWhenUsed/>
    <w:rsid w:val="001569E4"/>
    <w:rPr>
      <w:color w:val="2B579A"/>
      <w:shd w:val="clear" w:color="auto" w:fill="E6E6E6"/>
    </w:rPr>
  </w:style>
  <w:style w:type="paragraph" w:styleId="ListParagraph">
    <w:name w:val="List Paragraph"/>
    <w:basedOn w:val="Normal"/>
    <w:link w:val="ListParagraphChar"/>
    <w:uiPriority w:val="34"/>
    <w:qFormat/>
    <w:rsid w:val="000A2536"/>
    <w:pPr>
      <w:numPr>
        <w:numId w:val="3"/>
      </w:numPr>
      <w:contextualSpacing/>
    </w:pPr>
  </w:style>
  <w:style w:type="paragraph" w:styleId="Subtitle">
    <w:name w:val="Subtitle"/>
    <w:aliases w:val="SubHeading"/>
    <w:basedOn w:val="Normal"/>
    <w:next w:val="Normal"/>
    <w:link w:val="SubtitleChar"/>
    <w:uiPriority w:val="11"/>
    <w:qFormat/>
    <w:rsid w:val="00F8739A"/>
    <w:pPr>
      <w:numPr>
        <w:ilvl w:val="1"/>
      </w:numPr>
      <w:pBdr>
        <w:bottom w:val="single" w:sz="4" w:space="1" w:color="AEAAAA" w:themeColor="background2" w:themeShade="BF"/>
      </w:pBdr>
      <w:spacing w:after="160"/>
      <w:ind w:left="454"/>
    </w:pPr>
    <w:rPr>
      <w:rFonts w:eastAsiaTheme="minorEastAsia" w:cstheme="minorBidi"/>
      <w:b/>
      <w:color w:val="7F7F7F" w:themeColor="text1" w:themeTint="80"/>
      <w:spacing w:val="15"/>
    </w:rPr>
  </w:style>
  <w:style w:type="character" w:customStyle="1" w:styleId="SubtitleChar">
    <w:name w:val="Subtitle Char"/>
    <w:aliases w:val="SubHeading Char"/>
    <w:basedOn w:val="DefaultParagraphFont"/>
    <w:link w:val="Subtitle"/>
    <w:uiPriority w:val="11"/>
    <w:rsid w:val="00F8739A"/>
    <w:rPr>
      <w:rFonts w:eastAsiaTheme="minorEastAsia" w:cstheme="minorBidi"/>
      <w:b/>
      <w:color w:val="7F7F7F" w:themeColor="text1" w:themeTint="80"/>
      <w:spacing w:val="15"/>
      <w:sz w:val="24"/>
      <w:szCs w:val="24"/>
      <w:lang w:eastAsia="en-GB"/>
    </w:rPr>
  </w:style>
  <w:style w:type="table" w:styleId="TableGrid">
    <w:name w:val="Table Grid"/>
    <w:basedOn w:val="TableNormal"/>
    <w:uiPriority w:val="39"/>
    <w:rsid w:val="005F5ED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0545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0545F"/>
    <w:rPr>
      <w:rFonts w:ascii="Segoe UI" w:hAnsi="Segoe UI" w:cs="Segoe UI"/>
      <w:sz w:val="18"/>
      <w:szCs w:val="18"/>
    </w:rPr>
  </w:style>
  <w:style w:type="paragraph" w:styleId="ListBullet">
    <w:name w:val="List Bullet"/>
    <w:basedOn w:val="Normal"/>
    <w:uiPriority w:val="99"/>
    <w:unhideWhenUsed/>
    <w:rsid w:val="006E455B"/>
    <w:pPr>
      <w:tabs>
        <w:tab w:val="num" w:pos="360"/>
      </w:tabs>
      <w:ind w:left="360" w:hanging="360"/>
      <w:contextualSpacing/>
    </w:pPr>
  </w:style>
  <w:style w:type="paragraph" w:styleId="Caption">
    <w:name w:val="caption"/>
    <w:basedOn w:val="Normal"/>
    <w:next w:val="Normal"/>
    <w:uiPriority w:val="35"/>
    <w:unhideWhenUsed/>
    <w:qFormat/>
    <w:rsid w:val="007E552A"/>
    <w:pPr>
      <w:spacing w:after="200" w:line="240" w:lineRule="auto"/>
    </w:pPr>
    <w:rPr>
      <w:i/>
      <w:iCs/>
      <w:color w:val="44546A" w:themeColor="text2"/>
      <w:sz w:val="18"/>
      <w:szCs w:val="18"/>
    </w:rPr>
  </w:style>
  <w:style w:type="table" w:styleId="GridTable4-Accent1">
    <w:name w:val="Grid Table 4 Accent 1"/>
    <w:basedOn w:val="TableNormal"/>
    <w:uiPriority w:val="49"/>
    <w:rsid w:val="008F3DFA"/>
    <w:pPr>
      <w:spacing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ridTable4-Accent5">
    <w:name w:val="Grid Table 4 Accent 5"/>
    <w:basedOn w:val="TableNormal"/>
    <w:uiPriority w:val="49"/>
    <w:rsid w:val="008F3DFA"/>
    <w:pPr>
      <w:spacing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IntenseQuote">
    <w:name w:val="Intense Quote"/>
    <w:basedOn w:val="Normal"/>
    <w:next w:val="Normal"/>
    <w:link w:val="IntenseQuoteChar"/>
    <w:uiPriority w:val="30"/>
    <w:qFormat/>
    <w:rsid w:val="008B5EBC"/>
    <w:pPr>
      <w:pBdr>
        <w:top w:val="single" w:sz="4" w:space="10" w:color="5B9BD5" w:themeColor="accent1"/>
        <w:bottom w:val="single" w:sz="4" w:space="10" w:color="5B9BD5" w:themeColor="accent1"/>
      </w:pBdr>
      <w:spacing w:before="120"/>
      <w:ind w:left="1191" w:right="1191"/>
      <w:jc w:val="center"/>
    </w:pPr>
    <w:rPr>
      <w:i/>
      <w:iCs/>
      <w:color w:val="2F5496" w:themeColor="accent5" w:themeShade="BF"/>
    </w:rPr>
  </w:style>
  <w:style w:type="character" w:customStyle="1" w:styleId="IntenseQuoteChar">
    <w:name w:val="Intense Quote Char"/>
    <w:basedOn w:val="DefaultParagraphFont"/>
    <w:link w:val="IntenseQuote"/>
    <w:uiPriority w:val="30"/>
    <w:rsid w:val="008B5EBC"/>
    <w:rPr>
      <w:rFonts w:eastAsia="Times New Roman"/>
      <w:i/>
      <w:iCs/>
      <w:color w:val="2F5496" w:themeColor="accent5" w:themeShade="BF"/>
      <w:sz w:val="24"/>
      <w:szCs w:val="24"/>
      <w:lang w:eastAsia="en-GB"/>
    </w:rPr>
  </w:style>
  <w:style w:type="character" w:styleId="CommentReference">
    <w:name w:val="annotation reference"/>
    <w:basedOn w:val="DefaultParagraphFont"/>
    <w:uiPriority w:val="99"/>
    <w:semiHidden/>
    <w:unhideWhenUsed/>
    <w:rsid w:val="009E124F"/>
    <w:rPr>
      <w:sz w:val="16"/>
      <w:szCs w:val="16"/>
    </w:rPr>
  </w:style>
  <w:style w:type="paragraph" w:styleId="CommentText">
    <w:name w:val="annotation text"/>
    <w:basedOn w:val="Normal"/>
    <w:link w:val="CommentTextChar"/>
    <w:uiPriority w:val="99"/>
    <w:unhideWhenUsed/>
    <w:rsid w:val="009E124F"/>
    <w:pPr>
      <w:spacing w:line="240" w:lineRule="auto"/>
    </w:pPr>
    <w:rPr>
      <w:sz w:val="20"/>
      <w:szCs w:val="20"/>
    </w:rPr>
  </w:style>
  <w:style w:type="character" w:customStyle="1" w:styleId="CommentTextChar">
    <w:name w:val="Comment Text Char"/>
    <w:basedOn w:val="DefaultParagraphFont"/>
    <w:link w:val="CommentText"/>
    <w:uiPriority w:val="99"/>
    <w:rsid w:val="009E124F"/>
    <w:rPr>
      <w:sz w:val="20"/>
      <w:szCs w:val="20"/>
    </w:rPr>
  </w:style>
  <w:style w:type="paragraph" w:styleId="CommentSubject">
    <w:name w:val="annotation subject"/>
    <w:basedOn w:val="CommentText"/>
    <w:next w:val="CommentText"/>
    <w:link w:val="CommentSubjectChar"/>
    <w:uiPriority w:val="99"/>
    <w:semiHidden/>
    <w:unhideWhenUsed/>
    <w:rsid w:val="009E124F"/>
    <w:rPr>
      <w:b/>
      <w:bCs/>
    </w:rPr>
  </w:style>
  <w:style w:type="character" w:customStyle="1" w:styleId="CommentSubjectChar">
    <w:name w:val="Comment Subject Char"/>
    <w:basedOn w:val="CommentTextChar"/>
    <w:link w:val="CommentSubject"/>
    <w:uiPriority w:val="99"/>
    <w:semiHidden/>
    <w:rsid w:val="009E124F"/>
    <w:rPr>
      <w:b/>
      <w:bCs/>
      <w:sz w:val="20"/>
      <w:szCs w:val="20"/>
    </w:rPr>
  </w:style>
  <w:style w:type="character" w:customStyle="1" w:styleId="ListParagraphChar">
    <w:name w:val="List Paragraph Char"/>
    <w:basedOn w:val="DefaultParagraphFont"/>
    <w:link w:val="ListParagraph"/>
    <w:uiPriority w:val="34"/>
    <w:qFormat/>
    <w:locked/>
    <w:rsid w:val="000A2536"/>
    <w:rPr>
      <w:rFonts w:eastAsia="Times New Roman"/>
      <w:sz w:val="24"/>
      <w:szCs w:val="24"/>
      <w:lang w:eastAsia="en-GB"/>
    </w:rPr>
  </w:style>
  <w:style w:type="table" w:styleId="ListTable4-Accent1">
    <w:name w:val="List Table 4 Accent 1"/>
    <w:basedOn w:val="TableNormal"/>
    <w:uiPriority w:val="49"/>
    <w:rsid w:val="008B12E2"/>
    <w:pPr>
      <w:spacing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customStyle="1" w:styleId="Default">
    <w:name w:val="Default"/>
    <w:rsid w:val="00CF435D"/>
    <w:pPr>
      <w:autoSpaceDE w:val="0"/>
      <w:autoSpaceDN w:val="0"/>
      <w:adjustRightInd w:val="0"/>
      <w:spacing w:line="240" w:lineRule="auto"/>
      <w:jc w:val="left"/>
    </w:pPr>
    <w:rPr>
      <w:rFonts w:cs="Arial"/>
      <w:color w:val="000000"/>
      <w:sz w:val="24"/>
      <w:szCs w:val="24"/>
    </w:rPr>
  </w:style>
  <w:style w:type="paragraph" w:customStyle="1" w:styleId="BodyText21">
    <w:name w:val="Body Text 21"/>
    <w:basedOn w:val="Normal"/>
    <w:rsid w:val="00CF435D"/>
    <w:pPr>
      <w:widowControl w:val="0"/>
      <w:spacing w:after="0" w:line="240" w:lineRule="auto"/>
    </w:pPr>
    <w:rPr>
      <w:sz w:val="22"/>
      <w:szCs w:val="20"/>
    </w:rPr>
  </w:style>
  <w:style w:type="character" w:styleId="PlaceholderText">
    <w:name w:val="Placeholder Text"/>
    <w:basedOn w:val="DefaultParagraphFont"/>
    <w:uiPriority w:val="99"/>
    <w:semiHidden/>
    <w:rsid w:val="00323D3C"/>
    <w:rPr>
      <w:color w:val="808080"/>
    </w:rPr>
  </w:style>
  <w:style w:type="character" w:customStyle="1" w:styleId="apple-converted-space">
    <w:name w:val="apple-converted-space"/>
    <w:basedOn w:val="DefaultParagraphFont"/>
    <w:rsid w:val="00297199"/>
  </w:style>
  <w:style w:type="character" w:styleId="Strong">
    <w:name w:val="Strong"/>
    <w:basedOn w:val="DefaultParagraphFont"/>
    <w:uiPriority w:val="22"/>
    <w:qFormat/>
    <w:rsid w:val="00297199"/>
    <w:rPr>
      <w:b/>
      <w:bCs/>
    </w:rPr>
  </w:style>
  <w:style w:type="character" w:styleId="Emphasis">
    <w:name w:val="Emphasis"/>
    <w:basedOn w:val="DefaultParagraphFont"/>
    <w:uiPriority w:val="20"/>
    <w:qFormat/>
    <w:rsid w:val="00297199"/>
    <w:rPr>
      <w:i/>
      <w:iCs/>
    </w:rPr>
  </w:style>
  <w:style w:type="table" w:styleId="GridTable3-Accent1">
    <w:name w:val="Grid Table 3 Accent 1"/>
    <w:basedOn w:val="TableNormal"/>
    <w:uiPriority w:val="48"/>
    <w:rsid w:val="00B00737"/>
    <w:pPr>
      <w:spacing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styleId="GridTable2-Accent5">
    <w:name w:val="Grid Table 2 Accent 5"/>
    <w:basedOn w:val="TableNormal"/>
    <w:uiPriority w:val="47"/>
    <w:rsid w:val="00B00737"/>
    <w:pPr>
      <w:spacing w:line="240" w:lineRule="auto"/>
    </w:p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5Dark-Accent1">
    <w:name w:val="Grid Table 5 Dark Accent 1"/>
    <w:basedOn w:val="TableNormal"/>
    <w:uiPriority w:val="50"/>
    <w:rsid w:val="00C73F78"/>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GridTable4-Accent2">
    <w:name w:val="Grid Table 4 Accent 2"/>
    <w:basedOn w:val="TableNormal"/>
    <w:uiPriority w:val="49"/>
    <w:rsid w:val="008319D5"/>
    <w:pPr>
      <w:spacing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5Dark-Accent5">
    <w:name w:val="Grid Table 5 Dark Accent 5"/>
    <w:basedOn w:val="TableNormal"/>
    <w:uiPriority w:val="50"/>
    <w:rsid w:val="00F706D7"/>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paragraph" w:styleId="BodyText">
    <w:name w:val="Body Text"/>
    <w:basedOn w:val="Normal"/>
    <w:link w:val="BodyTextChar"/>
    <w:uiPriority w:val="1"/>
    <w:qFormat/>
    <w:rsid w:val="007B4FF1"/>
    <w:pPr>
      <w:widowControl w:val="0"/>
      <w:spacing w:after="0" w:line="240" w:lineRule="auto"/>
      <w:ind w:left="120"/>
    </w:pPr>
    <w:rPr>
      <w:rFonts w:eastAsia="Arial" w:cstheme="minorBidi"/>
      <w:sz w:val="19"/>
      <w:szCs w:val="19"/>
      <w:lang w:val="en-US"/>
    </w:rPr>
  </w:style>
  <w:style w:type="character" w:customStyle="1" w:styleId="BodyTextChar">
    <w:name w:val="Body Text Char"/>
    <w:basedOn w:val="DefaultParagraphFont"/>
    <w:link w:val="BodyText"/>
    <w:uiPriority w:val="1"/>
    <w:rsid w:val="007B4FF1"/>
    <w:rPr>
      <w:rFonts w:eastAsia="Arial" w:cstheme="minorBidi"/>
      <w:sz w:val="19"/>
      <w:szCs w:val="19"/>
      <w:lang w:val="en-US"/>
    </w:rPr>
  </w:style>
  <w:style w:type="paragraph" w:customStyle="1" w:styleId="TableContents">
    <w:name w:val="Table Contents"/>
    <w:basedOn w:val="Normal"/>
    <w:link w:val="TableContentsChar"/>
    <w:qFormat/>
    <w:rsid w:val="00732B30"/>
    <w:pPr>
      <w:spacing w:after="0" w:line="240" w:lineRule="auto"/>
      <w:ind w:left="0"/>
    </w:pPr>
    <w:rPr>
      <w:bCs/>
      <w:sz w:val="22"/>
    </w:rPr>
  </w:style>
  <w:style w:type="table" w:styleId="TableGridLight">
    <w:name w:val="Grid Table Light"/>
    <w:basedOn w:val="TableNormal"/>
    <w:uiPriority w:val="40"/>
    <w:rsid w:val="00584D6B"/>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TableContentsChar">
    <w:name w:val="Table Contents Char"/>
    <w:basedOn w:val="DefaultParagraphFont"/>
    <w:link w:val="TableContents"/>
    <w:rsid w:val="00732B30"/>
    <w:rPr>
      <w:rFonts w:eastAsia="Times New Roman"/>
      <w:bCs/>
      <w:szCs w:val="24"/>
      <w:lang w:eastAsia="en-GB"/>
    </w:rPr>
  </w:style>
  <w:style w:type="table" w:styleId="ListTable3-Accent5">
    <w:name w:val="List Table 3 Accent 5"/>
    <w:basedOn w:val="TableNormal"/>
    <w:uiPriority w:val="48"/>
    <w:rsid w:val="00A227B0"/>
    <w:pPr>
      <w:spacing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tblBorders>
    </w:tblPr>
    <w:tblStylePr w:type="firstRow">
      <w:rPr>
        <w:b/>
        <w:bCs/>
        <w:color w:val="FFFFFF" w:themeColor="background1"/>
      </w:rPr>
      <w:tblPr/>
      <w:tcPr>
        <w:shd w:val="clear" w:color="auto" w:fill="4472C4" w:themeFill="accent5"/>
      </w:tcPr>
    </w:tblStylePr>
    <w:tblStylePr w:type="lastRow">
      <w:rPr>
        <w:b/>
        <w:bCs/>
      </w:rPr>
      <w:tblPr/>
      <w:tcPr>
        <w:tcBorders>
          <w:top w:val="double" w:sz="4" w:space="0" w:color="4472C4"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5"/>
          <w:right w:val="single" w:sz="4" w:space="0" w:color="4472C4" w:themeColor="accent5"/>
        </w:tcBorders>
      </w:tcPr>
    </w:tblStylePr>
    <w:tblStylePr w:type="band1Horz">
      <w:tblPr/>
      <w:tcPr>
        <w:tcBorders>
          <w:top w:val="single" w:sz="4" w:space="0" w:color="4472C4" w:themeColor="accent5"/>
          <w:bottom w:val="single" w:sz="4" w:space="0" w:color="4472C4"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5"/>
          <w:left w:val="nil"/>
        </w:tcBorders>
      </w:tcPr>
    </w:tblStylePr>
    <w:tblStylePr w:type="swCell">
      <w:tblPr/>
      <w:tcPr>
        <w:tcBorders>
          <w:top w:val="double" w:sz="4" w:space="0" w:color="4472C4" w:themeColor="accent5"/>
          <w:right w:val="nil"/>
        </w:tcBorders>
      </w:tcPr>
    </w:tblStylePr>
  </w:style>
  <w:style w:type="table" w:styleId="GridTable6ColourfulAccent5">
    <w:name w:val="Grid Table 6 Colorful Accent 5"/>
    <w:basedOn w:val="TableNormal"/>
    <w:uiPriority w:val="51"/>
    <w:rsid w:val="00907185"/>
    <w:pPr>
      <w:spacing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customStyle="1" w:styleId="Style1">
    <w:name w:val="Style1"/>
    <w:basedOn w:val="Heading3"/>
    <w:qFormat/>
    <w:rsid w:val="001E2359"/>
    <w:rPr>
      <w:b w:val="0"/>
    </w:rPr>
  </w:style>
  <w:style w:type="character" w:styleId="IntenseReference">
    <w:name w:val="Intense Reference"/>
    <w:basedOn w:val="DefaultParagraphFont"/>
    <w:uiPriority w:val="32"/>
    <w:qFormat/>
    <w:rsid w:val="00F85C14"/>
    <w:rPr>
      <w:b/>
      <w:bCs/>
      <w:smallCaps/>
      <w:color w:val="5B9BD5" w:themeColor="accent1"/>
      <w:spacing w:val="5"/>
    </w:rPr>
  </w:style>
  <w:style w:type="paragraph" w:styleId="Quote">
    <w:name w:val="Quote"/>
    <w:basedOn w:val="Normal"/>
    <w:next w:val="Normal"/>
    <w:link w:val="QuoteChar"/>
    <w:uiPriority w:val="29"/>
    <w:qFormat/>
    <w:rsid w:val="00C9360E"/>
    <w:pPr>
      <w:ind w:left="862" w:right="862"/>
      <w:jc w:val="center"/>
    </w:pPr>
    <w:rPr>
      <w:i/>
      <w:iCs/>
      <w:color w:val="002060"/>
      <w:sz w:val="26"/>
    </w:rPr>
  </w:style>
  <w:style w:type="character" w:customStyle="1" w:styleId="QuoteChar">
    <w:name w:val="Quote Char"/>
    <w:basedOn w:val="DefaultParagraphFont"/>
    <w:link w:val="Quote"/>
    <w:uiPriority w:val="29"/>
    <w:rsid w:val="00C9360E"/>
    <w:rPr>
      <w:rFonts w:eastAsia="Times New Roman"/>
      <w:i/>
      <w:iCs/>
      <w:color w:val="002060"/>
      <w:sz w:val="26"/>
      <w:szCs w:val="24"/>
      <w:lang w:eastAsia="en-GB"/>
    </w:rPr>
  </w:style>
  <w:style w:type="paragraph" w:customStyle="1" w:styleId="Style2">
    <w:name w:val="Style2"/>
    <w:basedOn w:val="Subtitle"/>
    <w:link w:val="Style2Char"/>
    <w:qFormat/>
    <w:rsid w:val="005744C5"/>
    <w:rPr>
      <w:color w:val="5B9BD5" w:themeColor="accent1"/>
      <w:sz w:val="26"/>
    </w:rPr>
  </w:style>
  <w:style w:type="character" w:styleId="IntenseEmphasis">
    <w:name w:val="Intense Emphasis"/>
    <w:basedOn w:val="DefaultParagraphFont"/>
    <w:uiPriority w:val="21"/>
    <w:qFormat/>
    <w:rsid w:val="00C2762A"/>
    <w:rPr>
      <w:i/>
      <w:iCs/>
      <w:color w:val="5B9BD5" w:themeColor="accent1"/>
    </w:rPr>
  </w:style>
  <w:style w:type="character" w:customStyle="1" w:styleId="Style2Char">
    <w:name w:val="Style2 Char"/>
    <w:basedOn w:val="SubtitleChar"/>
    <w:link w:val="Style2"/>
    <w:rsid w:val="005744C5"/>
    <w:rPr>
      <w:rFonts w:eastAsiaTheme="minorEastAsia" w:cstheme="minorBidi"/>
      <w:b/>
      <w:color w:val="5B9BD5" w:themeColor="accent1"/>
      <w:spacing w:val="15"/>
      <w:sz w:val="26"/>
      <w:szCs w:val="24"/>
      <w:lang w:eastAsia="en-GB"/>
    </w:rPr>
  </w:style>
  <w:style w:type="paragraph" w:customStyle="1" w:styleId="Style3">
    <w:name w:val="Style3"/>
    <w:basedOn w:val="Style1"/>
    <w:qFormat/>
    <w:rsid w:val="00433B19"/>
    <w:pPr>
      <w:numPr>
        <w:ilvl w:val="0"/>
        <w:numId w:val="4"/>
      </w:numPr>
      <w:spacing w:after="0"/>
      <w:ind w:left="641" w:hanging="357"/>
    </w:pPr>
    <w:rPr>
      <w:b/>
    </w:rPr>
  </w:style>
  <w:style w:type="paragraph" w:customStyle="1" w:styleId="p1">
    <w:name w:val="p1"/>
    <w:basedOn w:val="Normal"/>
    <w:rsid w:val="000D3C12"/>
    <w:pPr>
      <w:spacing w:after="0" w:line="240" w:lineRule="auto"/>
      <w:ind w:left="0"/>
      <w:jc w:val="center"/>
    </w:pPr>
    <w:rPr>
      <w:rFonts w:ascii="Interstate" w:eastAsiaTheme="minorHAnsi" w:hAnsi="Interstate"/>
      <w:sz w:val="18"/>
      <w:szCs w:val="18"/>
    </w:rPr>
  </w:style>
  <w:style w:type="paragraph" w:customStyle="1" w:styleId="Heading3a">
    <w:name w:val="Heading 3a"/>
    <w:basedOn w:val="Heading2"/>
    <w:link w:val="Heading3aChar"/>
    <w:qFormat/>
    <w:rsid w:val="00384F24"/>
    <w:pPr>
      <w:numPr>
        <w:ilvl w:val="2"/>
      </w:numPr>
      <w:ind w:left="720"/>
    </w:pPr>
    <w:rPr>
      <w:color w:val="002060"/>
      <w:sz w:val="24"/>
    </w:rPr>
  </w:style>
  <w:style w:type="character" w:customStyle="1" w:styleId="Heading3aChar">
    <w:name w:val="Heading 3a Char"/>
    <w:basedOn w:val="Heading2Char"/>
    <w:link w:val="Heading3a"/>
    <w:rsid w:val="00384F24"/>
    <w:rPr>
      <w:rFonts w:eastAsia="Times New Roman"/>
      <w:b/>
      <w:bCs/>
      <w:color w:val="002060"/>
      <w:sz w:val="24"/>
      <w:szCs w:val="26"/>
      <w:lang w:val="x-none" w:eastAsia="x-none"/>
    </w:rPr>
  </w:style>
  <w:style w:type="character" w:styleId="FollowedHyperlink">
    <w:name w:val="FollowedHyperlink"/>
    <w:basedOn w:val="DefaultParagraphFont"/>
    <w:uiPriority w:val="99"/>
    <w:semiHidden/>
    <w:unhideWhenUsed/>
    <w:rsid w:val="00C86B4A"/>
    <w:rPr>
      <w:color w:val="954F72" w:themeColor="followedHyperlink"/>
      <w:u w:val="single"/>
    </w:rPr>
  </w:style>
  <w:style w:type="table" w:styleId="PlainTable4">
    <w:name w:val="Plain Table 4"/>
    <w:basedOn w:val="TableNormal"/>
    <w:uiPriority w:val="44"/>
    <w:rsid w:val="002612FF"/>
    <w:pPr>
      <w:spacing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37304">
      <w:bodyDiv w:val="1"/>
      <w:marLeft w:val="0"/>
      <w:marRight w:val="0"/>
      <w:marTop w:val="0"/>
      <w:marBottom w:val="0"/>
      <w:divBdr>
        <w:top w:val="none" w:sz="0" w:space="0" w:color="auto"/>
        <w:left w:val="none" w:sz="0" w:space="0" w:color="auto"/>
        <w:bottom w:val="none" w:sz="0" w:space="0" w:color="auto"/>
        <w:right w:val="none" w:sz="0" w:space="0" w:color="auto"/>
      </w:divBdr>
    </w:div>
    <w:div w:id="8945446">
      <w:bodyDiv w:val="1"/>
      <w:marLeft w:val="0"/>
      <w:marRight w:val="0"/>
      <w:marTop w:val="0"/>
      <w:marBottom w:val="0"/>
      <w:divBdr>
        <w:top w:val="none" w:sz="0" w:space="0" w:color="auto"/>
        <w:left w:val="none" w:sz="0" w:space="0" w:color="auto"/>
        <w:bottom w:val="none" w:sz="0" w:space="0" w:color="auto"/>
        <w:right w:val="none" w:sz="0" w:space="0" w:color="auto"/>
      </w:divBdr>
    </w:div>
    <w:div w:id="9378559">
      <w:bodyDiv w:val="1"/>
      <w:marLeft w:val="0"/>
      <w:marRight w:val="0"/>
      <w:marTop w:val="0"/>
      <w:marBottom w:val="0"/>
      <w:divBdr>
        <w:top w:val="none" w:sz="0" w:space="0" w:color="auto"/>
        <w:left w:val="none" w:sz="0" w:space="0" w:color="auto"/>
        <w:bottom w:val="none" w:sz="0" w:space="0" w:color="auto"/>
        <w:right w:val="none" w:sz="0" w:space="0" w:color="auto"/>
      </w:divBdr>
    </w:div>
    <w:div w:id="39207057">
      <w:bodyDiv w:val="1"/>
      <w:marLeft w:val="0"/>
      <w:marRight w:val="0"/>
      <w:marTop w:val="0"/>
      <w:marBottom w:val="0"/>
      <w:divBdr>
        <w:top w:val="none" w:sz="0" w:space="0" w:color="auto"/>
        <w:left w:val="none" w:sz="0" w:space="0" w:color="auto"/>
        <w:bottom w:val="none" w:sz="0" w:space="0" w:color="auto"/>
        <w:right w:val="none" w:sz="0" w:space="0" w:color="auto"/>
      </w:divBdr>
    </w:div>
    <w:div w:id="41637091">
      <w:bodyDiv w:val="1"/>
      <w:marLeft w:val="0"/>
      <w:marRight w:val="0"/>
      <w:marTop w:val="0"/>
      <w:marBottom w:val="0"/>
      <w:divBdr>
        <w:top w:val="none" w:sz="0" w:space="0" w:color="auto"/>
        <w:left w:val="none" w:sz="0" w:space="0" w:color="auto"/>
        <w:bottom w:val="none" w:sz="0" w:space="0" w:color="auto"/>
        <w:right w:val="none" w:sz="0" w:space="0" w:color="auto"/>
      </w:divBdr>
    </w:div>
    <w:div w:id="59526102">
      <w:bodyDiv w:val="1"/>
      <w:marLeft w:val="0"/>
      <w:marRight w:val="0"/>
      <w:marTop w:val="0"/>
      <w:marBottom w:val="0"/>
      <w:divBdr>
        <w:top w:val="none" w:sz="0" w:space="0" w:color="auto"/>
        <w:left w:val="none" w:sz="0" w:space="0" w:color="auto"/>
        <w:bottom w:val="none" w:sz="0" w:space="0" w:color="auto"/>
        <w:right w:val="none" w:sz="0" w:space="0" w:color="auto"/>
      </w:divBdr>
    </w:div>
    <w:div w:id="60180229">
      <w:bodyDiv w:val="1"/>
      <w:marLeft w:val="0"/>
      <w:marRight w:val="0"/>
      <w:marTop w:val="0"/>
      <w:marBottom w:val="0"/>
      <w:divBdr>
        <w:top w:val="none" w:sz="0" w:space="0" w:color="auto"/>
        <w:left w:val="none" w:sz="0" w:space="0" w:color="auto"/>
        <w:bottom w:val="none" w:sz="0" w:space="0" w:color="auto"/>
        <w:right w:val="none" w:sz="0" w:space="0" w:color="auto"/>
      </w:divBdr>
    </w:div>
    <w:div w:id="166943468">
      <w:bodyDiv w:val="1"/>
      <w:marLeft w:val="0"/>
      <w:marRight w:val="0"/>
      <w:marTop w:val="0"/>
      <w:marBottom w:val="0"/>
      <w:divBdr>
        <w:top w:val="none" w:sz="0" w:space="0" w:color="auto"/>
        <w:left w:val="none" w:sz="0" w:space="0" w:color="auto"/>
        <w:bottom w:val="none" w:sz="0" w:space="0" w:color="auto"/>
        <w:right w:val="none" w:sz="0" w:space="0" w:color="auto"/>
      </w:divBdr>
    </w:div>
    <w:div w:id="205410867">
      <w:bodyDiv w:val="1"/>
      <w:marLeft w:val="0"/>
      <w:marRight w:val="0"/>
      <w:marTop w:val="0"/>
      <w:marBottom w:val="0"/>
      <w:divBdr>
        <w:top w:val="none" w:sz="0" w:space="0" w:color="auto"/>
        <w:left w:val="none" w:sz="0" w:space="0" w:color="auto"/>
        <w:bottom w:val="none" w:sz="0" w:space="0" w:color="auto"/>
        <w:right w:val="none" w:sz="0" w:space="0" w:color="auto"/>
      </w:divBdr>
    </w:div>
    <w:div w:id="247233850">
      <w:bodyDiv w:val="1"/>
      <w:marLeft w:val="0"/>
      <w:marRight w:val="0"/>
      <w:marTop w:val="0"/>
      <w:marBottom w:val="0"/>
      <w:divBdr>
        <w:top w:val="none" w:sz="0" w:space="0" w:color="auto"/>
        <w:left w:val="none" w:sz="0" w:space="0" w:color="auto"/>
        <w:bottom w:val="none" w:sz="0" w:space="0" w:color="auto"/>
        <w:right w:val="none" w:sz="0" w:space="0" w:color="auto"/>
      </w:divBdr>
    </w:div>
    <w:div w:id="265814448">
      <w:bodyDiv w:val="1"/>
      <w:marLeft w:val="0"/>
      <w:marRight w:val="0"/>
      <w:marTop w:val="0"/>
      <w:marBottom w:val="0"/>
      <w:divBdr>
        <w:top w:val="none" w:sz="0" w:space="0" w:color="auto"/>
        <w:left w:val="none" w:sz="0" w:space="0" w:color="auto"/>
        <w:bottom w:val="none" w:sz="0" w:space="0" w:color="auto"/>
        <w:right w:val="none" w:sz="0" w:space="0" w:color="auto"/>
      </w:divBdr>
    </w:div>
    <w:div w:id="273170713">
      <w:bodyDiv w:val="1"/>
      <w:marLeft w:val="0"/>
      <w:marRight w:val="0"/>
      <w:marTop w:val="0"/>
      <w:marBottom w:val="0"/>
      <w:divBdr>
        <w:top w:val="none" w:sz="0" w:space="0" w:color="auto"/>
        <w:left w:val="none" w:sz="0" w:space="0" w:color="auto"/>
        <w:bottom w:val="none" w:sz="0" w:space="0" w:color="auto"/>
        <w:right w:val="none" w:sz="0" w:space="0" w:color="auto"/>
      </w:divBdr>
    </w:div>
    <w:div w:id="275216184">
      <w:bodyDiv w:val="1"/>
      <w:marLeft w:val="0"/>
      <w:marRight w:val="0"/>
      <w:marTop w:val="0"/>
      <w:marBottom w:val="0"/>
      <w:divBdr>
        <w:top w:val="none" w:sz="0" w:space="0" w:color="auto"/>
        <w:left w:val="none" w:sz="0" w:space="0" w:color="auto"/>
        <w:bottom w:val="none" w:sz="0" w:space="0" w:color="auto"/>
        <w:right w:val="none" w:sz="0" w:space="0" w:color="auto"/>
      </w:divBdr>
    </w:div>
    <w:div w:id="281425782">
      <w:bodyDiv w:val="1"/>
      <w:marLeft w:val="0"/>
      <w:marRight w:val="0"/>
      <w:marTop w:val="0"/>
      <w:marBottom w:val="0"/>
      <w:divBdr>
        <w:top w:val="none" w:sz="0" w:space="0" w:color="auto"/>
        <w:left w:val="none" w:sz="0" w:space="0" w:color="auto"/>
        <w:bottom w:val="none" w:sz="0" w:space="0" w:color="auto"/>
        <w:right w:val="none" w:sz="0" w:space="0" w:color="auto"/>
      </w:divBdr>
      <w:divsChild>
        <w:div w:id="1189101180">
          <w:marLeft w:val="1166"/>
          <w:marRight w:val="0"/>
          <w:marTop w:val="77"/>
          <w:marBottom w:val="0"/>
          <w:divBdr>
            <w:top w:val="none" w:sz="0" w:space="0" w:color="auto"/>
            <w:left w:val="none" w:sz="0" w:space="0" w:color="auto"/>
            <w:bottom w:val="none" w:sz="0" w:space="0" w:color="auto"/>
            <w:right w:val="none" w:sz="0" w:space="0" w:color="auto"/>
          </w:divBdr>
        </w:div>
        <w:div w:id="1323850931">
          <w:marLeft w:val="1166"/>
          <w:marRight w:val="0"/>
          <w:marTop w:val="77"/>
          <w:marBottom w:val="0"/>
          <w:divBdr>
            <w:top w:val="none" w:sz="0" w:space="0" w:color="auto"/>
            <w:left w:val="none" w:sz="0" w:space="0" w:color="auto"/>
            <w:bottom w:val="none" w:sz="0" w:space="0" w:color="auto"/>
            <w:right w:val="none" w:sz="0" w:space="0" w:color="auto"/>
          </w:divBdr>
        </w:div>
        <w:div w:id="551236085">
          <w:marLeft w:val="1166"/>
          <w:marRight w:val="0"/>
          <w:marTop w:val="77"/>
          <w:marBottom w:val="0"/>
          <w:divBdr>
            <w:top w:val="none" w:sz="0" w:space="0" w:color="auto"/>
            <w:left w:val="none" w:sz="0" w:space="0" w:color="auto"/>
            <w:bottom w:val="none" w:sz="0" w:space="0" w:color="auto"/>
            <w:right w:val="none" w:sz="0" w:space="0" w:color="auto"/>
          </w:divBdr>
        </w:div>
        <w:div w:id="282031510">
          <w:marLeft w:val="1166"/>
          <w:marRight w:val="0"/>
          <w:marTop w:val="77"/>
          <w:marBottom w:val="0"/>
          <w:divBdr>
            <w:top w:val="none" w:sz="0" w:space="0" w:color="auto"/>
            <w:left w:val="none" w:sz="0" w:space="0" w:color="auto"/>
            <w:bottom w:val="none" w:sz="0" w:space="0" w:color="auto"/>
            <w:right w:val="none" w:sz="0" w:space="0" w:color="auto"/>
          </w:divBdr>
        </w:div>
        <w:div w:id="1553613772">
          <w:marLeft w:val="1166"/>
          <w:marRight w:val="0"/>
          <w:marTop w:val="77"/>
          <w:marBottom w:val="0"/>
          <w:divBdr>
            <w:top w:val="none" w:sz="0" w:space="0" w:color="auto"/>
            <w:left w:val="none" w:sz="0" w:space="0" w:color="auto"/>
            <w:bottom w:val="none" w:sz="0" w:space="0" w:color="auto"/>
            <w:right w:val="none" w:sz="0" w:space="0" w:color="auto"/>
          </w:divBdr>
        </w:div>
        <w:div w:id="1149053065">
          <w:marLeft w:val="1166"/>
          <w:marRight w:val="0"/>
          <w:marTop w:val="77"/>
          <w:marBottom w:val="0"/>
          <w:divBdr>
            <w:top w:val="none" w:sz="0" w:space="0" w:color="auto"/>
            <w:left w:val="none" w:sz="0" w:space="0" w:color="auto"/>
            <w:bottom w:val="none" w:sz="0" w:space="0" w:color="auto"/>
            <w:right w:val="none" w:sz="0" w:space="0" w:color="auto"/>
          </w:divBdr>
        </w:div>
      </w:divsChild>
    </w:div>
    <w:div w:id="312410333">
      <w:bodyDiv w:val="1"/>
      <w:marLeft w:val="0"/>
      <w:marRight w:val="0"/>
      <w:marTop w:val="0"/>
      <w:marBottom w:val="0"/>
      <w:divBdr>
        <w:top w:val="none" w:sz="0" w:space="0" w:color="auto"/>
        <w:left w:val="none" w:sz="0" w:space="0" w:color="auto"/>
        <w:bottom w:val="none" w:sz="0" w:space="0" w:color="auto"/>
        <w:right w:val="none" w:sz="0" w:space="0" w:color="auto"/>
      </w:divBdr>
    </w:div>
    <w:div w:id="312955222">
      <w:bodyDiv w:val="1"/>
      <w:marLeft w:val="0"/>
      <w:marRight w:val="0"/>
      <w:marTop w:val="0"/>
      <w:marBottom w:val="0"/>
      <w:divBdr>
        <w:top w:val="none" w:sz="0" w:space="0" w:color="auto"/>
        <w:left w:val="none" w:sz="0" w:space="0" w:color="auto"/>
        <w:bottom w:val="none" w:sz="0" w:space="0" w:color="auto"/>
        <w:right w:val="none" w:sz="0" w:space="0" w:color="auto"/>
      </w:divBdr>
      <w:divsChild>
        <w:div w:id="1274093407">
          <w:marLeft w:val="720"/>
          <w:marRight w:val="0"/>
          <w:marTop w:val="0"/>
          <w:marBottom w:val="120"/>
          <w:divBdr>
            <w:top w:val="none" w:sz="0" w:space="0" w:color="auto"/>
            <w:left w:val="none" w:sz="0" w:space="0" w:color="auto"/>
            <w:bottom w:val="none" w:sz="0" w:space="0" w:color="auto"/>
            <w:right w:val="none" w:sz="0" w:space="0" w:color="auto"/>
          </w:divBdr>
        </w:div>
        <w:div w:id="1373580112">
          <w:marLeft w:val="720"/>
          <w:marRight w:val="0"/>
          <w:marTop w:val="0"/>
          <w:marBottom w:val="120"/>
          <w:divBdr>
            <w:top w:val="none" w:sz="0" w:space="0" w:color="auto"/>
            <w:left w:val="none" w:sz="0" w:space="0" w:color="auto"/>
            <w:bottom w:val="none" w:sz="0" w:space="0" w:color="auto"/>
            <w:right w:val="none" w:sz="0" w:space="0" w:color="auto"/>
          </w:divBdr>
        </w:div>
        <w:div w:id="1587686924">
          <w:marLeft w:val="720"/>
          <w:marRight w:val="0"/>
          <w:marTop w:val="0"/>
          <w:marBottom w:val="120"/>
          <w:divBdr>
            <w:top w:val="none" w:sz="0" w:space="0" w:color="auto"/>
            <w:left w:val="none" w:sz="0" w:space="0" w:color="auto"/>
            <w:bottom w:val="none" w:sz="0" w:space="0" w:color="auto"/>
            <w:right w:val="none" w:sz="0" w:space="0" w:color="auto"/>
          </w:divBdr>
        </w:div>
        <w:div w:id="1665543985">
          <w:marLeft w:val="720"/>
          <w:marRight w:val="0"/>
          <w:marTop w:val="0"/>
          <w:marBottom w:val="120"/>
          <w:divBdr>
            <w:top w:val="none" w:sz="0" w:space="0" w:color="auto"/>
            <w:left w:val="none" w:sz="0" w:space="0" w:color="auto"/>
            <w:bottom w:val="none" w:sz="0" w:space="0" w:color="auto"/>
            <w:right w:val="none" w:sz="0" w:space="0" w:color="auto"/>
          </w:divBdr>
        </w:div>
        <w:div w:id="1962490771">
          <w:marLeft w:val="720"/>
          <w:marRight w:val="0"/>
          <w:marTop w:val="0"/>
          <w:marBottom w:val="120"/>
          <w:divBdr>
            <w:top w:val="none" w:sz="0" w:space="0" w:color="auto"/>
            <w:left w:val="none" w:sz="0" w:space="0" w:color="auto"/>
            <w:bottom w:val="none" w:sz="0" w:space="0" w:color="auto"/>
            <w:right w:val="none" w:sz="0" w:space="0" w:color="auto"/>
          </w:divBdr>
        </w:div>
      </w:divsChild>
    </w:div>
    <w:div w:id="418524428">
      <w:bodyDiv w:val="1"/>
      <w:marLeft w:val="0"/>
      <w:marRight w:val="0"/>
      <w:marTop w:val="0"/>
      <w:marBottom w:val="0"/>
      <w:divBdr>
        <w:top w:val="none" w:sz="0" w:space="0" w:color="auto"/>
        <w:left w:val="none" w:sz="0" w:space="0" w:color="auto"/>
        <w:bottom w:val="none" w:sz="0" w:space="0" w:color="auto"/>
        <w:right w:val="none" w:sz="0" w:space="0" w:color="auto"/>
      </w:divBdr>
    </w:div>
    <w:div w:id="433132983">
      <w:bodyDiv w:val="1"/>
      <w:marLeft w:val="0"/>
      <w:marRight w:val="0"/>
      <w:marTop w:val="0"/>
      <w:marBottom w:val="0"/>
      <w:divBdr>
        <w:top w:val="none" w:sz="0" w:space="0" w:color="auto"/>
        <w:left w:val="none" w:sz="0" w:space="0" w:color="auto"/>
        <w:bottom w:val="none" w:sz="0" w:space="0" w:color="auto"/>
        <w:right w:val="none" w:sz="0" w:space="0" w:color="auto"/>
      </w:divBdr>
    </w:div>
    <w:div w:id="457995237">
      <w:bodyDiv w:val="1"/>
      <w:marLeft w:val="0"/>
      <w:marRight w:val="0"/>
      <w:marTop w:val="0"/>
      <w:marBottom w:val="0"/>
      <w:divBdr>
        <w:top w:val="none" w:sz="0" w:space="0" w:color="auto"/>
        <w:left w:val="none" w:sz="0" w:space="0" w:color="auto"/>
        <w:bottom w:val="none" w:sz="0" w:space="0" w:color="auto"/>
        <w:right w:val="none" w:sz="0" w:space="0" w:color="auto"/>
      </w:divBdr>
    </w:div>
    <w:div w:id="527909291">
      <w:bodyDiv w:val="1"/>
      <w:marLeft w:val="0"/>
      <w:marRight w:val="0"/>
      <w:marTop w:val="0"/>
      <w:marBottom w:val="0"/>
      <w:divBdr>
        <w:top w:val="none" w:sz="0" w:space="0" w:color="auto"/>
        <w:left w:val="none" w:sz="0" w:space="0" w:color="auto"/>
        <w:bottom w:val="none" w:sz="0" w:space="0" w:color="auto"/>
        <w:right w:val="none" w:sz="0" w:space="0" w:color="auto"/>
      </w:divBdr>
    </w:div>
    <w:div w:id="528106852">
      <w:bodyDiv w:val="1"/>
      <w:marLeft w:val="0"/>
      <w:marRight w:val="0"/>
      <w:marTop w:val="0"/>
      <w:marBottom w:val="0"/>
      <w:divBdr>
        <w:top w:val="none" w:sz="0" w:space="0" w:color="auto"/>
        <w:left w:val="none" w:sz="0" w:space="0" w:color="auto"/>
        <w:bottom w:val="none" w:sz="0" w:space="0" w:color="auto"/>
        <w:right w:val="none" w:sz="0" w:space="0" w:color="auto"/>
      </w:divBdr>
      <w:divsChild>
        <w:div w:id="1080641614">
          <w:marLeft w:val="720"/>
          <w:marRight w:val="0"/>
          <w:marTop w:val="0"/>
          <w:marBottom w:val="0"/>
          <w:divBdr>
            <w:top w:val="none" w:sz="0" w:space="0" w:color="auto"/>
            <w:left w:val="none" w:sz="0" w:space="0" w:color="auto"/>
            <w:bottom w:val="none" w:sz="0" w:space="0" w:color="auto"/>
            <w:right w:val="none" w:sz="0" w:space="0" w:color="auto"/>
          </w:divBdr>
        </w:div>
        <w:div w:id="1135487432">
          <w:marLeft w:val="720"/>
          <w:marRight w:val="0"/>
          <w:marTop w:val="0"/>
          <w:marBottom w:val="0"/>
          <w:divBdr>
            <w:top w:val="none" w:sz="0" w:space="0" w:color="auto"/>
            <w:left w:val="none" w:sz="0" w:space="0" w:color="auto"/>
            <w:bottom w:val="none" w:sz="0" w:space="0" w:color="auto"/>
            <w:right w:val="none" w:sz="0" w:space="0" w:color="auto"/>
          </w:divBdr>
        </w:div>
        <w:div w:id="277954422">
          <w:marLeft w:val="720"/>
          <w:marRight w:val="0"/>
          <w:marTop w:val="0"/>
          <w:marBottom w:val="0"/>
          <w:divBdr>
            <w:top w:val="none" w:sz="0" w:space="0" w:color="auto"/>
            <w:left w:val="none" w:sz="0" w:space="0" w:color="auto"/>
            <w:bottom w:val="none" w:sz="0" w:space="0" w:color="auto"/>
            <w:right w:val="none" w:sz="0" w:space="0" w:color="auto"/>
          </w:divBdr>
        </w:div>
        <w:div w:id="376053629">
          <w:marLeft w:val="720"/>
          <w:marRight w:val="0"/>
          <w:marTop w:val="0"/>
          <w:marBottom w:val="0"/>
          <w:divBdr>
            <w:top w:val="none" w:sz="0" w:space="0" w:color="auto"/>
            <w:left w:val="none" w:sz="0" w:space="0" w:color="auto"/>
            <w:bottom w:val="none" w:sz="0" w:space="0" w:color="auto"/>
            <w:right w:val="none" w:sz="0" w:space="0" w:color="auto"/>
          </w:divBdr>
        </w:div>
        <w:div w:id="892813126">
          <w:marLeft w:val="720"/>
          <w:marRight w:val="0"/>
          <w:marTop w:val="0"/>
          <w:marBottom w:val="0"/>
          <w:divBdr>
            <w:top w:val="none" w:sz="0" w:space="0" w:color="auto"/>
            <w:left w:val="none" w:sz="0" w:space="0" w:color="auto"/>
            <w:bottom w:val="none" w:sz="0" w:space="0" w:color="auto"/>
            <w:right w:val="none" w:sz="0" w:space="0" w:color="auto"/>
          </w:divBdr>
        </w:div>
        <w:div w:id="2084402973">
          <w:marLeft w:val="720"/>
          <w:marRight w:val="0"/>
          <w:marTop w:val="0"/>
          <w:marBottom w:val="0"/>
          <w:divBdr>
            <w:top w:val="none" w:sz="0" w:space="0" w:color="auto"/>
            <w:left w:val="none" w:sz="0" w:space="0" w:color="auto"/>
            <w:bottom w:val="none" w:sz="0" w:space="0" w:color="auto"/>
            <w:right w:val="none" w:sz="0" w:space="0" w:color="auto"/>
          </w:divBdr>
        </w:div>
        <w:div w:id="948928248">
          <w:marLeft w:val="720"/>
          <w:marRight w:val="0"/>
          <w:marTop w:val="0"/>
          <w:marBottom w:val="0"/>
          <w:divBdr>
            <w:top w:val="none" w:sz="0" w:space="0" w:color="auto"/>
            <w:left w:val="none" w:sz="0" w:space="0" w:color="auto"/>
            <w:bottom w:val="none" w:sz="0" w:space="0" w:color="auto"/>
            <w:right w:val="none" w:sz="0" w:space="0" w:color="auto"/>
          </w:divBdr>
        </w:div>
        <w:div w:id="2132630205">
          <w:marLeft w:val="720"/>
          <w:marRight w:val="0"/>
          <w:marTop w:val="0"/>
          <w:marBottom w:val="0"/>
          <w:divBdr>
            <w:top w:val="none" w:sz="0" w:space="0" w:color="auto"/>
            <w:left w:val="none" w:sz="0" w:space="0" w:color="auto"/>
            <w:bottom w:val="none" w:sz="0" w:space="0" w:color="auto"/>
            <w:right w:val="none" w:sz="0" w:space="0" w:color="auto"/>
          </w:divBdr>
        </w:div>
      </w:divsChild>
    </w:div>
    <w:div w:id="542325809">
      <w:bodyDiv w:val="1"/>
      <w:marLeft w:val="0"/>
      <w:marRight w:val="0"/>
      <w:marTop w:val="0"/>
      <w:marBottom w:val="0"/>
      <w:divBdr>
        <w:top w:val="none" w:sz="0" w:space="0" w:color="auto"/>
        <w:left w:val="none" w:sz="0" w:space="0" w:color="auto"/>
        <w:bottom w:val="none" w:sz="0" w:space="0" w:color="auto"/>
        <w:right w:val="none" w:sz="0" w:space="0" w:color="auto"/>
      </w:divBdr>
    </w:div>
    <w:div w:id="610011612">
      <w:bodyDiv w:val="1"/>
      <w:marLeft w:val="0"/>
      <w:marRight w:val="0"/>
      <w:marTop w:val="0"/>
      <w:marBottom w:val="0"/>
      <w:divBdr>
        <w:top w:val="none" w:sz="0" w:space="0" w:color="auto"/>
        <w:left w:val="none" w:sz="0" w:space="0" w:color="auto"/>
        <w:bottom w:val="none" w:sz="0" w:space="0" w:color="auto"/>
        <w:right w:val="none" w:sz="0" w:space="0" w:color="auto"/>
      </w:divBdr>
    </w:div>
    <w:div w:id="660353806">
      <w:bodyDiv w:val="1"/>
      <w:marLeft w:val="0"/>
      <w:marRight w:val="0"/>
      <w:marTop w:val="0"/>
      <w:marBottom w:val="0"/>
      <w:divBdr>
        <w:top w:val="none" w:sz="0" w:space="0" w:color="auto"/>
        <w:left w:val="none" w:sz="0" w:space="0" w:color="auto"/>
        <w:bottom w:val="none" w:sz="0" w:space="0" w:color="auto"/>
        <w:right w:val="none" w:sz="0" w:space="0" w:color="auto"/>
      </w:divBdr>
      <w:divsChild>
        <w:div w:id="285892841">
          <w:marLeft w:val="360"/>
          <w:marRight w:val="0"/>
          <w:marTop w:val="200"/>
          <w:marBottom w:val="0"/>
          <w:divBdr>
            <w:top w:val="none" w:sz="0" w:space="0" w:color="auto"/>
            <w:left w:val="none" w:sz="0" w:space="0" w:color="auto"/>
            <w:bottom w:val="none" w:sz="0" w:space="0" w:color="auto"/>
            <w:right w:val="none" w:sz="0" w:space="0" w:color="auto"/>
          </w:divBdr>
        </w:div>
        <w:div w:id="1533810097">
          <w:marLeft w:val="1080"/>
          <w:marRight w:val="0"/>
          <w:marTop w:val="100"/>
          <w:marBottom w:val="0"/>
          <w:divBdr>
            <w:top w:val="none" w:sz="0" w:space="0" w:color="auto"/>
            <w:left w:val="none" w:sz="0" w:space="0" w:color="auto"/>
            <w:bottom w:val="none" w:sz="0" w:space="0" w:color="auto"/>
            <w:right w:val="none" w:sz="0" w:space="0" w:color="auto"/>
          </w:divBdr>
        </w:div>
        <w:div w:id="636297235">
          <w:marLeft w:val="1080"/>
          <w:marRight w:val="0"/>
          <w:marTop w:val="100"/>
          <w:marBottom w:val="0"/>
          <w:divBdr>
            <w:top w:val="none" w:sz="0" w:space="0" w:color="auto"/>
            <w:left w:val="none" w:sz="0" w:space="0" w:color="auto"/>
            <w:bottom w:val="none" w:sz="0" w:space="0" w:color="auto"/>
            <w:right w:val="none" w:sz="0" w:space="0" w:color="auto"/>
          </w:divBdr>
        </w:div>
        <w:div w:id="1014914359">
          <w:marLeft w:val="1080"/>
          <w:marRight w:val="0"/>
          <w:marTop w:val="100"/>
          <w:marBottom w:val="0"/>
          <w:divBdr>
            <w:top w:val="none" w:sz="0" w:space="0" w:color="auto"/>
            <w:left w:val="none" w:sz="0" w:space="0" w:color="auto"/>
            <w:bottom w:val="none" w:sz="0" w:space="0" w:color="auto"/>
            <w:right w:val="none" w:sz="0" w:space="0" w:color="auto"/>
          </w:divBdr>
        </w:div>
      </w:divsChild>
    </w:div>
    <w:div w:id="663243898">
      <w:bodyDiv w:val="1"/>
      <w:marLeft w:val="0"/>
      <w:marRight w:val="0"/>
      <w:marTop w:val="0"/>
      <w:marBottom w:val="0"/>
      <w:divBdr>
        <w:top w:val="none" w:sz="0" w:space="0" w:color="auto"/>
        <w:left w:val="none" w:sz="0" w:space="0" w:color="auto"/>
        <w:bottom w:val="none" w:sz="0" w:space="0" w:color="auto"/>
        <w:right w:val="none" w:sz="0" w:space="0" w:color="auto"/>
      </w:divBdr>
    </w:div>
    <w:div w:id="683091424">
      <w:bodyDiv w:val="1"/>
      <w:marLeft w:val="0"/>
      <w:marRight w:val="0"/>
      <w:marTop w:val="0"/>
      <w:marBottom w:val="0"/>
      <w:divBdr>
        <w:top w:val="none" w:sz="0" w:space="0" w:color="auto"/>
        <w:left w:val="none" w:sz="0" w:space="0" w:color="auto"/>
        <w:bottom w:val="none" w:sz="0" w:space="0" w:color="auto"/>
        <w:right w:val="none" w:sz="0" w:space="0" w:color="auto"/>
      </w:divBdr>
    </w:div>
    <w:div w:id="729890616">
      <w:bodyDiv w:val="1"/>
      <w:marLeft w:val="0"/>
      <w:marRight w:val="0"/>
      <w:marTop w:val="0"/>
      <w:marBottom w:val="0"/>
      <w:divBdr>
        <w:top w:val="none" w:sz="0" w:space="0" w:color="auto"/>
        <w:left w:val="none" w:sz="0" w:space="0" w:color="auto"/>
        <w:bottom w:val="none" w:sz="0" w:space="0" w:color="auto"/>
        <w:right w:val="none" w:sz="0" w:space="0" w:color="auto"/>
      </w:divBdr>
    </w:div>
    <w:div w:id="747461559">
      <w:bodyDiv w:val="1"/>
      <w:marLeft w:val="0"/>
      <w:marRight w:val="0"/>
      <w:marTop w:val="0"/>
      <w:marBottom w:val="0"/>
      <w:divBdr>
        <w:top w:val="none" w:sz="0" w:space="0" w:color="auto"/>
        <w:left w:val="none" w:sz="0" w:space="0" w:color="auto"/>
        <w:bottom w:val="none" w:sz="0" w:space="0" w:color="auto"/>
        <w:right w:val="none" w:sz="0" w:space="0" w:color="auto"/>
      </w:divBdr>
    </w:div>
    <w:div w:id="806972315">
      <w:bodyDiv w:val="1"/>
      <w:marLeft w:val="0"/>
      <w:marRight w:val="0"/>
      <w:marTop w:val="0"/>
      <w:marBottom w:val="0"/>
      <w:divBdr>
        <w:top w:val="none" w:sz="0" w:space="0" w:color="auto"/>
        <w:left w:val="none" w:sz="0" w:space="0" w:color="auto"/>
        <w:bottom w:val="none" w:sz="0" w:space="0" w:color="auto"/>
        <w:right w:val="none" w:sz="0" w:space="0" w:color="auto"/>
      </w:divBdr>
    </w:div>
    <w:div w:id="813914267">
      <w:bodyDiv w:val="1"/>
      <w:marLeft w:val="0"/>
      <w:marRight w:val="0"/>
      <w:marTop w:val="0"/>
      <w:marBottom w:val="0"/>
      <w:divBdr>
        <w:top w:val="none" w:sz="0" w:space="0" w:color="auto"/>
        <w:left w:val="none" w:sz="0" w:space="0" w:color="auto"/>
        <w:bottom w:val="none" w:sz="0" w:space="0" w:color="auto"/>
        <w:right w:val="none" w:sz="0" w:space="0" w:color="auto"/>
      </w:divBdr>
    </w:div>
    <w:div w:id="847525851">
      <w:bodyDiv w:val="1"/>
      <w:marLeft w:val="0"/>
      <w:marRight w:val="0"/>
      <w:marTop w:val="0"/>
      <w:marBottom w:val="0"/>
      <w:divBdr>
        <w:top w:val="none" w:sz="0" w:space="0" w:color="auto"/>
        <w:left w:val="none" w:sz="0" w:space="0" w:color="auto"/>
        <w:bottom w:val="none" w:sz="0" w:space="0" w:color="auto"/>
        <w:right w:val="none" w:sz="0" w:space="0" w:color="auto"/>
      </w:divBdr>
    </w:div>
    <w:div w:id="851921554">
      <w:bodyDiv w:val="1"/>
      <w:marLeft w:val="0"/>
      <w:marRight w:val="0"/>
      <w:marTop w:val="0"/>
      <w:marBottom w:val="0"/>
      <w:divBdr>
        <w:top w:val="none" w:sz="0" w:space="0" w:color="auto"/>
        <w:left w:val="none" w:sz="0" w:space="0" w:color="auto"/>
        <w:bottom w:val="none" w:sz="0" w:space="0" w:color="auto"/>
        <w:right w:val="none" w:sz="0" w:space="0" w:color="auto"/>
      </w:divBdr>
    </w:div>
    <w:div w:id="856385976">
      <w:bodyDiv w:val="1"/>
      <w:marLeft w:val="0"/>
      <w:marRight w:val="0"/>
      <w:marTop w:val="0"/>
      <w:marBottom w:val="0"/>
      <w:divBdr>
        <w:top w:val="none" w:sz="0" w:space="0" w:color="auto"/>
        <w:left w:val="none" w:sz="0" w:space="0" w:color="auto"/>
        <w:bottom w:val="none" w:sz="0" w:space="0" w:color="auto"/>
        <w:right w:val="none" w:sz="0" w:space="0" w:color="auto"/>
      </w:divBdr>
    </w:div>
    <w:div w:id="857087553">
      <w:bodyDiv w:val="1"/>
      <w:marLeft w:val="0"/>
      <w:marRight w:val="0"/>
      <w:marTop w:val="0"/>
      <w:marBottom w:val="0"/>
      <w:divBdr>
        <w:top w:val="none" w:sz="0" w:space="0" w:color="auto"/>
        <w:left w:val="none" w:sz="0" w:space="0" w:color="auto"/>
        <w:bottom w:val="none" w:sz="0" w:space="0" w:color="auto"/>
        <w:right w:val="none" w:sz="0" w:space="0" w:color="auto"/>
      </w:divBdr>
    </w:div>
    <w:div w:id="918099959">
      <w:bodyDiv w:val="1"/>
      <w:marLeft w:val="0"/>
      <w:marRight w:val="0"/>
      <w:marTop w:val="0"/>
      <w:marBottom w:val="0"/>
      <w:divBdr>
        <w:top w:val="none" w:sz="0" w:space="0" w:color="auto"/>
        <w:left w:val="none" w:sz="0" w:space="0" w:color="auto"/>
        <w:bottom w:val="none" w:sz="0" w:space="0" w:color="auto"/>
        <w:right w:val="none" w:sz="0" w:space="0" w:color="auto"/>
      </w:divBdr>
    </w:div>
    <w:div w:id="946623179">
      <w:bodyDiv w:val="1"/>
      <w:marLeft w:val="0"/>
      <w:marRight w:val="0"/>
      <w:marTop w:val="0"/>
      <w:marBottom w:val="0"/>
      <w:divBdr>
        <w:top w:val="none" w:sz="0" w:space="0" w:color="auto"/>
        <w:left w:val="none" w:sz="0" w:space="0" w:color="auto"/>
        <w:bottom w:val="none" w:sz="0" w:space="0" w:color="auto"/>
        <w:right w:val="none" w:sz="0" w:space="0" w:color="auto"/>
      </w:divBdr>
    </w:div>
    <w:div w:id="1011492663">
      <w:bodyDiv w:val="1"/>
      <w:marLeft w:val="0"/>
      <w:marRight w:val="0"/>
      <w:marTop w:val="0"/>
      <w:marBottom w:val="0"/>
      <w:divBdr>
        <w:top w:val="none" w:sz="0" w:space="0" w:color="auto"/>
        <w:left w:val="none" w:sz="0" w:space="0" w:color="auto"/>
        <w:bottom w:val="none" w:sz="0" w:space="0" w:color="auto"/>
        <w:right w:val="none" w:sz="0" w:space="0" w:color="auto"/>
      </w:divBdr>
    </w:div>
    <w:div w:id="1018386897">
      <w:bodyDiv w:val="1"/>
      <w:marLeft w:val="0"/>
      <w:marRight w:val="0"/>
      <w:marTop w:val="0"/>
      <w:marBottom w:val="0"/>
      <w:divBdr>
        <w:top w:val="none" w:sz="0" w:space="0" w:color="auto"/>
        <w:left w:val="none" w:sz="0" w:space="0" w:color="auto"/>
        <w:bottom w:val="none" w:sz="0" w:space="0" w:color="auto"/>
        <w:right w:val="none" w:sz="0" w:space="0" w:color="auto"/>
      </w:divBdr>
    </w:div>
    <w:div w:id="1067874219">
      <w:bodyDiv w:val="1"/>
      <w:marLeft w:val="0"/>
      <w:marRight w:val="0"/>
      <w:marTop w:val="0"/>
      <w:marBottom w:val="0"/>
      <w:divBdr>
        <w:top w:val="none" w:sz="0" w:space="0" w:color="auto"/>
        <w:left w:val="none" w:sz="0" w:space="0" w:color="auto"/>
        <w:bottom w:val="none" w:sz="0" w:space="0" w:color="auto"/>
        <w:right w:val="none" w:sz="0" w:space="0" w:color="auto"/>
      </w:divBdr>
    </w:div>
    <w:div w:id="1091269034">
      <w:bodyDiv w:val="1"/>
      <w:marLeft w:val="0"/>
      <w:marRight w:val="0"/>
      <w:marTop w:val="0"/>
      <w:marBottom w:val="0"/>
      <w:divBdr>
        <w:top w:val="none" w:sz="0" w:space="0" w:color="auto"/>
        <w:left w:val="none" w:sz="0" w:space="0" w:color="auto"/>
        <w:bottom w:val="none" w:sz="0" w:space="0" w:color="auto"/>
        <w:right w:val="none" w:sz="0" w:space="0" w:color="auto"/>
      </w:divBdr>
      <w:divsChild>
        <w:div w:id="447360771">
          <w:marLeft w:val="720"/>
          <w:marRight w:val="0"/>
          <w:marTop w:val="96"/>
          <w:marBottom w:val="0"/>
          <w:divBdr>
            <w:top w:val="none" w:sz="0" w:space="0" w:color="auto"/>
            <w:left w:val="none" w:sz="0" w:space="0" w:color="auto"/>
            <w:bottom w:val="none" w:sz="0" w:space="0" w:color="auto"/>
            <w:right w:val="none" w:sz="0" w:space="0" w:color="auto"/>
          </w:divBdr>
        </w:div>
        <w:div w:id="1677614218">
          <w:marLeft w:val="720"/>
          <w:marRight w:val="0"/>
          <w:marTop w:val="96"/>
          <w:marBottom w:val="0"/>
          <w:divBdr>
            <w:top w:val="none" w:sz="0" w:space="0" w:color="auto"/>
            <w:left w:val="none" w:sz="0" w:space="0" w:color="auto"/>
            <w:bottom w:val="none" w:sz="0" w:space="0" w:color="auto"/>
            <w:right w:val="none" w:sz="0" w:space="0" w:color="auto"/>
          </w:divBdr>
        </w:div>
        <w:div w:id="596064446">
          <w:marLeft w:val="720"/>
          <w:marRight w:val="0"/>
          <w:marTop w:val="96"/>
          <w:marBottom w:val="0"/>
          <w:divBdr>
            <w:top w:val="none" w:sz="0" w:space="0" w:color="auto"/>
            <w:left w:val="none" w:sz="0" w:space="0" w:color="auto"/>
            <w:bottom w:val="none" w:sz="0" w:space="0" w:color="auto"/>
            <w:right w:val="none" w:sz="0" w:space="0" w:color="auto"/>
          </w:divBdr>
        </w:div>
        <w:div w:id="865093433">
          <w:marLeft w:val="720"/>
          <w:marRight w:val="0"/>
          <w:marTop w:val="96"/>
          <w:marBottom w:val="0"/>
          <w:divBdr>
            <w:top w:val="none" w:sz="0" w:space="0" w:color="auto"/>
            <w:left w:val="none" w:sz="0" w:space="0" w:color="auto"/>
            <w:bottom w:val="none" w:sz="0" w:space="0" w:color="auto"/>
            <w:right w:val="none" w:sz="0" w:space="0" w:color="auto"/>
          </w:divBdr>
        </w:div>
        <w:div w:id="1226142696">
          <w:marLeft w:val="720"/>
          <w:marRight w:val="0"/>
          <w:marTop w:val="96"/>
          <w:marBottom w:val="0"/>
          <w:divBdr>
            <w:top w:val="none" w:sz="0" w:space="0" w:color="auto"/>
            <w:left w:val="none" w:sz="0" w:space="0" w:color="auto"/>
            <w:bottom w:val="none" w:sz="0" w:space="0" w:color="auto"/>
            <w:right w:val="none" w:sz="0" w:space="0" w:color="auto"/>
          </w:divBdr>
        </w:div>
        <w:div w:id="833837091">
          <w:marLeft w:val="720"/>
          <w:marRight w:val="0"/>
          <w:marTop w:val="96"/>
          <w:marBottom w:val="0"/>
          <w:divBdr>
            <w:top w:val="none" w:sz="0" w:space="0" w:color="auto"/>
            <w:left w:val="none" w:sz="0" w:space="0" w:color="auto"/>
            <w:bottom w:val="none" w:sz="0" w:space="0" w:color="auto"/>
            <w:right w:val="none" w:sz="0" w:space="0" w:color="auto"/>
          </w:divBdr>
        </w:div>
        <w:div w:id="1724711854">
          <w:marLeft w:val="720"/>
          <w:marRight w:val="0"/>
          <w:marTop w:val="96"/>
          <w:marBottom w:val="0"/>
          <w:divBdr>
            <w:top w:val="none" w:sz="0" w:space="0" w:color="auto"/>
            <w:left w:val="none" w:sz="0" w:space="0" w:color="auto"/>
            <w:bottom w:val="none" w:sz="0" w:space="0" w:color="auto"/>
            <w:right w:val="none" w:sz="0" w:space="0" w:color="auto"/>
          </w:divBdr>
        </w:div>
        <w:div w:id="444622774">
          <w:marLeft w:val="720"/>
          <w:marRight w:val="0"/>
          <w:marTop w:val="96"/>
          <w:marBottom w:val="0"/>
          <w:divBdr>
            <w:top w:val="none" w:sz="0" w:space="0" w:color="auto"/>
            <w:left w:val="none" w:sz="0" w:space="0" w:color="auto"/>
            <w:bottom w:val="none" w:sz="0" w:space="0" w:color="auto"/>
            <w:right w:val="none" w:sz="0" w:space="0" w:color="auto"/>
          </w:divBdr>
        </w:div>
        <w:div w:id="882984613">
          <w:marLeft w:val="720"/>
          <w:marRight w:val="0"/>
          <w:marTop w:val="96"/>
          <w:marBottom w:val="0"/>
          <w:divBdr>
            <w:top w:val="none" w:sz="0" w:space="0" w:color="auto"/>
            <w:left w:val="none" w:sz="0" w:space="0" w:color="auto"/>
            <w:bottom w:val="none" w:sz="0" w:space="0" w:color="auto"/>
            <w:right w:val="none" w:sz="0" w:space="0" w:color="auto"/>
          </w:divBdr>
        </w:div>
      </w:divsChild>
    </w:div>
    <w:div w:id="1091391086">
      <w:bodyDiv w:val="1"/>
      <w:marLeft w:val="0"/>
      <w:marRight w:val="0"/>
      <w:marTop w:val="0"/>
      <w:marBottom w:val="0"/>
      <w:divBdr>
        <w:top w:val="none" w:sz="0" w:space="0" w:color="auto"/>
        <w:left w:val="none" w:sz="0" w:space="0" w:color="auto"/>
        <w:bottom w:val="none" w:sz="0" w:space="0" w:color="auto"/>
        <w:right w:val="none" w:sz="0" w:space="0" w:color="auto"/>
      </w:divBdr>
    </w:div>
    <w:div w:id="1105997845">
      <w:bodyDiv w:val="1"/>
      <w:marLeft w:val="0"/>
      <w:marRight w:val="0"/>
      <w:marTop w:val="0"/>
      <w:marBottom w:val="0"/>
      <w:divBdr>
        <w:top w:val="none" w:sz="0" w:space="0" w:color="auto"/>
        <w:left w:val="none" w:sz="0" w:space="0" w:color="auto"/>
        <w:bottom w:val="none" w:sz="0" w:space="0" w:color="auto"/>
        <w:right w:val="none" w:sz="0" w:space="0" w:color="auto"/>
      </w:divBdr>
    </w:div>
    <w:div w:id="1129515389">
      <w:bodyDiv w:val="1"/>
      <w:marLeft w:val="0"/>
      <w:marRight w:val="0"/>
      <w:marTop w:val="0"/>
      <w:marBottom w:val="0"/>
      <w:divBdr>
        <w:top w:val="none" w:sz="0" w:space="0" w:color="auto"/>
        <w:left w:val="none" w:sz="0" w:space="0" w:color="auto"/>
        <w:bottom w:val="none" w:sz="0" w:space="0" w:color="auto"/>
        <w:right w:val="none" w:sz="0" w:space="0" w:color="auto"/>
      </w:divBdr>
    </w:div>
    <w:div w:id="1184132390">
      <w:bodyDiv w:val="1"/>
      <w:marLeft w:val="0"/>
      <w:marRight w:val="0"/>
      <w:marTop w:val="0"/>
      <w:marBottom w:val="0"/>
      <w:divBdr>
        <w:top w:val="none" w:sz="0" w:space="0" w:color="auto"/>
        <w:left w:val="none" w:sz="0" w:space="0" w:color="auto"/>
        <w:bottom w:val="none" w:sz="0" w:space="0" w:color="auto"/>
        <w:right w:val="none" w:sz="0" w:space="0" w:color="auto"/>
      </w:divBdr>
      <w:divsChild>
        <w:div w:id="201789705">
          <w:marLeft w:val="806"/>
          <w:marRight w:val="0"/>
          <w:marTop w:val="0"/>
          <w:marBottom w:val="120"/>
          <w:divBdr>
            <w:top w:val="none" w:sz="0" w:space="0" w:color="auto"/>
            <w:left w:val="none" w:sz="0" w:space="0" w:color="auto"/>
            <w:bottom w:val="none" w:sz="0" w:space="0" w:color="auto"/>
            <w:right w:val="none" w:sz="0" w:space="0" w:color="auto"/>
          </w:divBdr>
        </w:div>
        <w:div w:id="248344568">
          <w:marLeft w:val="360"/>
          <w:marRight w:val="0"/>
          <w:marTop w:val="0"/>
          <w:marBottom w:val="0"/>
          <w:divBdr>
            <w:top w:val="none" w:sz="0" w:space="0" w:color="auto"/>
            <w:left w:val="none" w:sz="0" w:space="0" w:color="auto"/>
            <w:bottom w:val="none" w:sz="0" w:space="0" w:color="auto"/>
            <w:right w:val="none" w:sz="0" w:space="0" w:color="auto"/>
          </w:divBdr>
        </w:div>
        <w:div w:id="413863292">
          <w:marLeft w:val="1080"/>
          <w:marRight w:val="0"/>
          <w:marTop w:val="0"/>
          <w:marBottom w:val="0"/>
          <w:divBdr>
            <w:top w:val="none" w:sz="0" w:space="0" w:color="auto"/>
            <w:left w:val="none" w:sz="0" w:space="0" w:color="auto"/>
            <w:bottom w:val="none" w:sz="0" w:space="0" w:color="auto"/>
            <w:right w:val="none" w:sz="0" w:space="0" w:color="auto"/>
          </w:divBdr>
        </w:div>
        <w:div w:id="424763479">
          <w:marLeft w:val="360"/>
          <w:marRight w:val="0"/>
          <w:marTop w:val="0"/>
          <w:marBottom w:val="120"/>
          <w:divBdr>
            <w:top w:val="none" w:sz="0" w:space="0" w:color="auto"/>
            <w:left w:val="none" w:sz="0" w:space="0" w:color="auto"/>
            <w:bottom w:val="none" w:sz="0" w:space="0" w:color="auto"/>
            <w:right w:val="none" w:sz="0" w:space="0" w:color="auto"/>
          </w:divBdr>
        </w:div>
        <w:div w:id="517037311">
          <w:marLeft w:val="360"/>
          <w:marRight w:val="0"/>
          <w:marTop w:val="0"/>
          <w:marBottom w:val="0"/>
          <w:divBdr>
            <w:top w:val="none" w:sz="0" w:space="0" w:color="auto"/>
            <w:left w:val="none" w:sz="0" w:space="0" w:color="auto"/>
            <w:bottom w:val="none" w:sz="0" w:space="0" w:color="auto"/>
            <w:right w:val="none" w:sz="0" w:space="0" w:color="auto"/>
          </w:divBdr>
        </w:div>
        <w:div w:id="628705375">
          <w:marLeft w:val="360"/>
          <w:marRight w:val="0"/>
          <w:marTop w:val="0"/>
          <w:marBottom w:val="0"/>
          <w:divBdr>
            <w:top w:val="none" w:sz="0" w:space="0" w:color="auto"/>
            <w:left w:val="none" w:sz="0" w:space="0" w:color="auto"/>
            <w:bottom w:val="none" w:sz="0" w:space="0" w:color="auto"/>
            <w:right w:val="none" w:sz="0" w:space="0" w:color="auto"/>
          </w:divBdr>
        </w:div>
        <w:div w:id="1079256109">
          <w:marLeft w:val="1080"/>
          <w:marRight w:val="0"/>
          <w:marTop w:val="0"/>
          <w:marBottom w:val="0"/>
          <w:divBdr>
            <w:top w:val="none" w:sz="0" w:space="0" w:color="auto"/>
            <w:left w:val="none" w:sz="0" w:space="0" w:color="auto"/>
            <w:bottom w:val="none" w:sz="0" w:space="0" w:color="auto"/>
            <w:right w:val="none" w:sz="0" w:space="0" w:color="auto"/>
          </w:divBdr>
        </w:div>
        <w:div w:id="1276669285">
          <w:marLeft w:val="360"/>
          <w:marRight w:val="0"/>
          <w:marTop w:val="0"/>
          <w:marBottom w:val="120"/>
          <w:divBdr>
            <w:top w:val="none" w:sz="0" w:space="0" w:color="auto"/>
            <w:left w:val="none" w:sz="0" w:space="0" w:color="auto"/>
            <w:bottom w:val="none" w:sz="0" w:space="0" w:color="auto"/>
            <w:right w:val="none" w:sz="0" w:space="0" w:color="auto"/>
          </w:divBdr>
        </w:div>
        <w:div w:id="1327396627">
          <w:marLeft w:val="1080"/>
          <w:marRight w:val="0"/>
          <w:marTop w:val="0"/>
          <w:marBottom w:val="120"/>
          <w:divBdr>
            <w:top w:val="none" w:sz="0" w:space="0" w:color="auto"/>
            <w:left w:val="none" w:sz="0" w:space="0" w:color="auto"/>
            <w:bottom w:val="none" w:sz="0" w:space="0" w:color="auto"/>
            <w:right w:val="none" w:sz="0" w:space="0" w:color="auto"/>
          </w:divBdr>
        </w:div>
        <w:div w:id="1351026881">
          <w:marLeft w:val="1080"/>
          <w:marRight w:val="0"/>
          <w:marTop w:val="0"/>
          <w:marBottom w:val="0"/>
          <w:divBdr>
            <w:top w:val="none" w:sz="0" w:space="0" w:color="auto"/>
            <w:left w:val="none" w:sz="0" w:space="0" w:color="auto"/>
            <w:bottom w:val="none" w:sz="0" w:space="0" w:color="auto"/>
            <w:right w:val="none" w:sz="0" w:space="0" w:color="auto"/>
          </w:divBdr>
        </w:div>
        <w:div w:id="1433163702">
          <w:marLeft w:val="806"/>
          <w:marRight w:val="0"/>
          <w:marTop w:val="0"/>
          <w:marBottom w:val="120"/>
          <w:divBdr>
            <w:top w:val="none" w:sz="0" w:space="0" w:color="auto"/>
            <w:left w:val="none" w:sz="0" w:space="0" w:color="auto"/>
            <w:bottom w:val="none" w:sz="0" w:space="0" w:color="auto"/>
            <w:right w:val="none" w:sz="0" w:space="0" w:color="auto"/>
          </w:divBdr>
        </w:div>
        <w:div w:id="1541280576">
          <w:marLeft w:val="1080"/>
          <w:marRight w:val="0"/>
          <w:marTop w:val="0"/>
          <w:marBottom w:val="0"/>
          <w:divBdr>
            <w:top w:val="none" w:sz="0" w:space="0" w:color="auto"/>
            <w:left w:val="none" w:sz="0" w:space="0" w:color="auto"/>
            <w:bottom w:val="none" w:sz="0" w:space="0" w:color="auto"/>
            <w:right w:val="none" w:sz="0" w:space="0" w:color="auto"/>
          </w:divBdr>
        </w:div>
      </w:divsChild>
    </w:div>
    <w:div w:id="1260792624">
      <w:bodyDiv w:val="1"/>
      <w:marLeft w:val="0"/>
      <w:marRight w:val="0"/>
      <w:marTop w:val="0"/>
      <w:marBottom w:val="0"/>
      <w:divBdr>
        <w:top w:val="none" w:sz="0" w:space="0" w:color="auto"/>
        <w:left w:val="none" w:sz="0" w:space="0" w:color="auto"/>
        <w:bottom w:val="none" w:sz="0" w:space="0" w:color="auto"/>
        <w:right w:val="none" w:sz="0" w:space="0" w:color="auto"/>
      </w:divBdr>
    </w:div>
    <w:div w:id="1290939950">
      <w:bodyDiv w:val="1"/>
      <w:marLeft w:val="0"/>
      <w:marRight w:val="0"/>
      <w:marTop w:val="0"/>
      <w:marBottom w:val="0"/>
      <w:divBdr>
        <w:top w:val="none" w:sz="0" w:space="0" w:color="auto"/>
        <w:left w:val="none" w:sz="0" w:space="0" w:color="auto"/>
        <w:bottom w:val="none" w:sz="0" w:space="0" w:color="auto"/>
        <w:right w:val="none" w:sz="0" w:space="0" w:color="auto"/>
      </w:divBdr>
    </w:div>
    <w:div w:id="1306812068">
      <w:bodyDiv w:val="1"/>
      <w:marLeft w:val="0"/>
      <w:marRight w:val="0"/>
      <w:marTop w:val="0"/>
      <w:marBottom w:val="0"/>
      <w:divBdr>
        <w:top w:val="none" w:sz="0" w:space="0" w:color="auto"/>
        <w:left w:val="none" w:sz="0" w:space="0" w:color="auto"/>
        <w:bottom w:val="none" w:sz="0" w:space="0" w:color="auto"/>
        <w:right w:val="none" w:sz="0" w:space="0" w:color="auto"/>
      </w:divBdr>
    </w:div>
    <w:div w:id="1310793655">
      <w:bodyDiv w:val="1"/>
      <w:marLeft w:val="0"/>
      <w:marRight w:val="0"/>
      <w:marTop w:val="0"/>
      <w:marBottom w:val="0"/>
      <w:divBdr>
        <w:top w:val="none" w:sz="0" w:space="0" w:color="auto"/>
        <w:left w:val="none" w:sz="0" w:space="0" w:color="auto"/>
        <w:bottom w:val="none" w:sz="0" w:space="0" w:color="auto"/>
        <w:right w:val="none" w:sz="0" w:space="0" w:color="auto"/>
      </w:divBdr>
    </w:div>
    <w:div w:id="1321888278">
      <w:bodyDiv w:val="1"/>
      <w:marLeft w:val="0"/>
      <w:marRight w:val="0"/>
      <w:marTop w:val="0"/>
      <w:marBottom w:val="0"/>
      <w:divBdr>
        <w:top w:val="none" w:sz="0" w:space="0" w:color="auto"/>
        <w:left w:val="none" w:sz="0" w:space="0" w:color="auto"/>
        <w:bottom w:val="none" w:sz="0" w:space="0" w:color="auto"/>
        <w:right w:val="none" w:sz="0" w:space="0" w:color="auto"/>
      </w:divBdr>
    </w:div>
    <w:div w:id="1329484483">
      <w:bodyDiv w:val="1"/>
      <w:marLeft w:val="0"/>
      <w:marRight w:val="0"/>
      <w:marTop w:val="0"/>
      <w:marBottom w:val="0"/>
      <w:divBdr>
        <w:top w:val="none" w:sz="0" w:space="0" w:color="auto"/>
        <w:left w:val="none" w:sz="0" w:space="0" w:color="auto"/>
        <w:bottom w:val="none" w:sz="0" w:space="0" w:color="auto"/>
        <w:right w:val="none" w:sz="0" w:space="0" w:color="auto"/>
      </w:divBdr>
    </w:div>
    <w:div w:id="1331639008">
      <w:bodyDiv w:val="1"/>
      <w:marLeft w:val="0"/>
      <w:marRight w:val="0"/>
      <w:marTop w:val="0"/>
      <w:marBottom w:val="0"/>
      <w:divBdr>
        <w:top w:val="none" w:sz="0" w:space="0" w:color="auto"/>
        <w:left w:val="none" w:sz="0" w:space="0" w:color="auto"/>
        <w:bottom w:val="none" w:sz="0" w:space="0" w:color="auto"/>
        <w:right w:val="none" w:sz="0" w:space="0" w:color="auto"/>
      </w:divBdr>
    </w:div>
    <w:div w:id="1391617799">
      <w:bodyDiv w:val="1"/>
      <w:marLeft w:val="0"/>
      <w:marRight w:val="0"/>
      <w:marTop w:val="0"/>
      <w:marBottom w:val="0"/>
      <w:divBdr>
        <w:top w:val="none" w:sz="0" w:space="0" w:color="auto"/>
        <w:left w:val="none" w:sz="0" w:space="0" w:color="auto"/>
        <w:bottom w:val="none" w:sz="0" w:space="0" w:color="auto"/>
        <w:right w:val="none" w:sz="0" w:space="0" w:color="auto"/>
      </w:divBdr>
    </w:div>
    <w:div w:id="1436242480">
      <w:bodyDiv w:val="1"/>
      <w:marLeft w:val="0"/>
      <w:marRight w:val="0"/>
      <w:marTop w:val="0"/>
      <w:marBottom w:val="0"/>
      <w:divBdr>
        <w:top w:val="none" w:sz="0" w:space="0" w:color="auto"/>
        <w:left w:val="none" w:sz="0" w:space="0" w:color="auto"/>
        <w:bottom w:val="none" w:sz="0" w:space="0" w:color="auto"/>
        <w:right w:val="none" w:sz="0" w:space="0" w:color="auto"/>
      </w:divBdr>
    </w:div>
    <w:div w:id="1468738958">
      <w:bodyDiv w:val="1"/>
      <w:marLeft w:val="0"/>
      <w:marRight w:val="0"/>
      <w:marTop w:val="0"/>
      <w:marBottom w:val="0"/>
      <w:divBdr>
        <w:top w:val="none" w:sz="0" w:space="0" w:color="auto"/>
        <w:left w:val="none" w:sz="0" w:space="0" w:color="auto"/>
        <w:bottom w:val="none" w:sz="0" w:space="0" w:color="auto"/>
        <w:right w:val="none" w:sz="0" w:space="0" w:color="auto"/>
      </w:divBdr>
    </w:div>
    <w:div w:id="1475177782">
      <w:bodyDiv w:val="1"/>
      <w:marLeft w:val="0"/>
      <w:marRight w:val="0"/>
      <w:marTop w:val="0"/>
      <w:marBottom w:val="0"/>
      <w:divBdr>
        <w:top w:val="none" w:sz="0" w:space="0" w:color="auto"/>
        <w:left w:val="none" w:sz="0" w:space="0" w:color="auto"/>
        <w:bottom w:val="none" w:sz="0" w:space="0" w:color="auto"/>
        <w:right w:val="none" w:sz="0" w:space="0" w:color="auto"/>
      </w:divBdr>
    </w:div>
    <w:div w:id="1507743146">
      <w:bodyDiv w:val="1"/>
      <w:marLeft w:val="0"/>
      <w:marRight w:val="0"/>
      <w:marTop w:val="0"/>
      <w:marBottom w:val="0"/>
      <w:divBdr>
        <w:top w:val="none" w:sz="0" w:space="0" w:color="auto"/>
        <w:left w:val="none" w:sz="0" w:space="0" w:color="auto"/>
        <w:bottom w:val="none" w:sz="0" w:space="0" w:color="auto"/>
        <w:right w:val="none" w:sz="0" w:space="0" w:color="auto"/>
      </w:divBdr>
    </w:div>
    <w:div w:id="1510411956">
      <w:bodyDiv w:val="1"/>
      <w:marLeft w:val="0"/>
      <w:marRight w:val="0"/>
      <w:marTop w:val="0"/>
      <w:marBottom w:val="0"/>
      <w:divBdr>
        <w:top w:val="none" w:sz="0" w:space="0" w:color="auto"/>
        <w:left w:val="none" w:sz="0" w:space="0" w:color="auto"/>
        <w:bottom w:val="none" w:sz="0" w:space="0" w:color="auto"/>
        <w:right w:val="none" w:sz="0" w:space="0" w:color="auto"/>
      </w:divBdr>
    </w:div>
    <w:div w:id="1591231439">
      <w:bodyDiv w:val="1"/>
      <w:marLeft w:val="0"/>
      <w:marRight w:val="0"/>
      <w:marTop w:val="0"/>
      <w:marBottom w:val="0"/>
      <w:divBdr>
        <w:top w:val="none" w:sz="0" w:space="0" w:color="auto"/>
        <w:left w:val="none" w:sz="0" w:space="0" w:color="auto"/>
        <w:bottom w:val="none" w:sz="0" w:space="0" w:color="auto"/>
        <w:right w:val="none" w:sz="0" w:space="0" w:color="auto"/>
      </w:divBdr>
    </w:div>
    <w:div w:id="1593277013">
      <w:bodyDiv w:val="1"/>
      <w:marLeft w:val="0"/>
      <w:marRight w:val="0"/>
      <w:marTop w:val="0"/>
      <w:marBottom w:val="0"/>
      <w:divBdr>
        <w:top w:val="none" w:sz="0" w:space="0" w:color="auto"/>
        <w:left w:val="none" w:sz="0" w:space="0" w:color="auto"/>
        <w:bottom w:val="none" w:sz="0" w:space="0" w:color="auto"/>
        <w:right w:val="none" w:sz="0" w:space="0" w:color="auto"/>
      </w:divBdr>
    </w:div>
    <w:div w:id="1599748722">
      <w:bodyDiv w:val="1"/>
      <w:marLeft w:val="0"/>
      <w:marRight w:val="0"/>
      <w:marTop w:val="0"/>
      <w:marBottom w:val="0"/>
      <w:divBdr>
        <w:top w:val="none" w:sz="0" w:space="0" w:color="auto"/>
        <w:left w:val="none" w:sz="0" w:space="0" w:color="auto"/>
        <w:bottom w:val="none" w:sz="0" w:space="0" w:color="auto"/>
        <w:right w:val="none" w:sz="0" w:space="0" w:color="auto"/>
      </w:divBdr>
    </w:div>
    <w:div w:id="1644122177">
      <w:bodyDiv w:val="1"/>
      <w:marLeft w:val="0"/>
      <w:marRight w:val="0"/>
      <w:marTop w:val="0"/>
      <w:marBottom w:val="0"/>
      <w:divBdr>
        <w:top w:val="none" w:sz="0" w:space="0" w:color="auto"/>
        <w:left w:val="none" w:sz="0" w:space="0" w:color="auto"/>
        <w:bottom w:val="none" w:sz="0" w:space="0" w:color="auto"/>
        <w:right w:val="none" w:sz="0" w:space="0" w:color="auto"/>
      </w:divBdr>
      <w:divsChild>
        <w:div w:id="1196891536">
          <w:marLeft w:val="360"/>
          <w:marRight w:val="0"/>
          <w:marTop w:val="200"/>
          <w:marBottom w:val="0"/>
          <w:divBdr>
            <w:top w:val="none" w:sz="0" w:space="0" w:color="auto"/>
            <w:left w:val="none" w:sz="0" w:space="0" w:color="auto"/>
            <w:bottom w:val="none" w:sz="0" w:space="0" w:color="auto"/>
            <w:right w:val="none" w:sz="0" w:space="0" w:color="auto"/>
          </w:divBdr>
        </w:div>
        <w:div w:id="1938950690">
          <w:marLeft w:val="360"/>
          <w:marRight w:val="0"/>
          <w:marTop w:val="200"/>
          <w:marBottom w:val="0"/>
          <w:divBdr>
            <w:top w:val="none" w:sz="0" w:space="0" w:color="auto"/>
            <w:left w:val="none" w:sz="0" w:space="0" w:color="auto"/>
            <w:bottom w:val="none" w:sz="0" w:space="0" w:color="auto"/>
            <w:right w:val="none" w:sz="0" w:space="0" w:color="auto"/>
          </w:divBdr>
        </w:div>
        <w:div w:id="1127048368">
          <w:marLeft w:val="360"/>
          <w:marRight w:val="0"/>
          <w:marTop w:val="200"/>
          <w:marBottom w:val="0"/>
          <w:divBdr>
            <w:top w:val="none" w:sz="0" w:space="0" w:color="auto"/>
            <w:left w:val="none" w:sz="0" w:space="0" w:color="auto"/>
            <w:bottom w:val="none" w:sz="0" w:space="0" w:color="auto"/>
            <w:right w:val="none" w:sz="0" w:space="0" w:color="auto"/>
          </w:divBdr>
        </w:div>
      </w:divsChild>
    </w:div>
    <w:div w:id="1688021172">
      <w:bodyDiv w:val="1"/>
      <w:marLeft w:val="0"/>
      <w:marRight w:val="0"/>
      <w:marTop w:val="0"/>
      <w:marBottom w:val="0"/>
      <w:divBdr>
        <w:top w:val="none" w:sz="0" w:space="0" w:color="auto"/>
        <w:left w:val="none" w:sz="0" w:space="0" w:color="auto"/>
        <w:bottom w:val="none" w:sz="0" w:space="0" w:color="auto"/>
        <w:right w:val="none" w:sz="0" w:space="0" w:color="auto"/>
      </w:divBdr>
    </w:div>
    <w:div w:id="1720669928">
      <w:bodyDiv w:val="1"/>
      <w:marLeft w:val="0"/>
      <w:marRight w:val="0"/>
      <w:marTop w:val="0"/>
      <w:marBottom w:val="0"/>
      <w:divBdr>
        <w:top w:val="none" w:sz="0" w:space="0" w:color="auto"/>
        <w:left w:val="none" w:sz="0" w:space="0" w:color="auto"/>
        <w:bottom w:val="none" w:sz="0" w:space="0" w:color="auto"/>
        <w:right w:val="none" w:sz="0" w:space="0" w:color="auto"/>
      </w:divBdr>
    </w:div>
    <w:div w:id="1740012115">
      <w:bodyDiv w:val="1"/>
      <w:marLeft w:val="0"/>
      <w:marRight w:val="0"/>
      <w:marTop w:val="0"/>
      <w:marBottom w:val="0"/>
      <w:divBdr>
        <w:top w:val="none" w:sz="0" w:space="0" w:color="auto"/>
        <w:left w:val="none" w:sz="0" w:space="0" w:color="auto"/>
        <w:bottom w:val="none" w:sz="0" w:space="0" w:color="auto"/>
        <w:right w:val="none" w:sz="0" w:space="0" w:color="auto"/>
      </w:divBdr>
    </w:div>
    <w:div w:id="1741637779">
      <w:bodyDiv w:val="1"/>
      <w:marLeft w:val="0"/>
      <w:marRight w:val="0"/>
      <w:marTop w:val="0"/>
      <w:marBottom w:val="0"/>
      <w:divBdr>
        <w:top w:val="none" w:sz="0" w:space="0" w:color="auto"/>
        <w:left w:val="none" w:sz="0" w:space="0" w:color="auto"/>
        <w:bottom w:val="none" w:sz="0" w:space="0" w:color="auto"/>
        <w:right w:val="none" w:sz="0" w:space="0" w:color="auto"/>
      </w:divBdr>
    </w:div>
    <w:div w:id="1745369525">
      <w:bodyDiv w:val="1"/>
      <w:marLeft w:val="0"/>
      <w:marRight w:val="0"/>
      <w:marTop w:val="0"/>
      <w:marBottom w:val="0"/>
      <w:divBdr>
        <w:top w:val="none" w:sz="0" w:space="0" w:color="auto"/>
        <w:left w:val="none" w:sz="0" w:space="0" w:color="auto"/>
        <w:bottom w:val="none" w:sz="0" w:space="0" w:color="auto"/>
        <w:right w:val="none" w:sz="0" w:space="0" w:color="auto"/>
      </w:divBdr>
    </w:div>
    <w:div w:id="1760560551">
      <w:bodyDiv w:val="1"/>
      <w:marLeft w:val="0"/>
      <w:marRight w:val="0"/>
      <w:marTop w:val="0"/>
      <w:marBottom w:val="0"/>
      <w:divBdr>
        <w:top w:val="none" w:sz="0" w:space="0" w:color="auto"/>
        <w:left w:val="none" w:sz="0" w:space="0" w:color="auto"/>
        <w:bottom w:val="none" w:sz="0" w:space="0" w:color="auto"/>
        <w:right w:val="none" w:sz="0" w:space="0" w:color="auto"/>
      </w:divBdr>
    </w:div>
    <w:div w:id="1768649289">
      <w:bodyDiv w:val="1"/>
      <w:marLeft w:val="0"/>
      <w:marRight w:val="0"/>
      <w:marTop w:val="0"/>
      <w:marBottom w:val="0"/>
      <w:divBdr>
        <w:top w:val="none" w:sz="0" w:space="0" w:color="auto"/>
        <w:left w:val="none" w:sz="0" w:space="0" w:color="auto"/>
        <w:bottom w:val="none" w:sz="0" w:space="0" w:color="auto"/>
        <w:right w:val="none" w:sz="0" w:space="0" w:color="auto"/>
      </w:divBdr>
    </w:div>
    <w:div w:id="1783453908">
      <w:bodyDiv w:val="1"/>
      <w:marLeft w:val="0"/>
      <w:marRight w:val="0"/>
      <w:marTop w:val="0"/>
      <w:marBottom w:val="0"/>
      <w:divBdr>
        <w:top w:val="none" w:sz="0" w:space="0" w:color="auto"/>
        <w:left w:val="none" w:sz="0" w:space="0" w:color="auto"/>
        <w:bottom w:val="none" w:sz="0" w:space="0" w:color="auto"/>
        <w:right w:val="none" w:sz="0" w:space="0" w:color="auto"/>
      </w:divBdr>
    </w:div>
    <w:div w:id="1789158757">
      <w:bodyDiv w:val="1"/>
      <w:marLeft w:val="0"/>
      <w:marRight w:val="0"/>
      <w:marTop w:val="0"/>
      <w:marBottom w:val="0"/>
      <w:divBdr>
        <w:top w:val="none" w:sz="0" w:space="0" w:color="auto"/>
        <w:left w:val="none" w:sz="0" w:space="0" w:color="auto"/>
        <w:bottom w:val="none" w:sz="0" w:space="0" w:color="auto"/>
        <w:right w:val="none" w:sz="0" w:space="0" w:color="auto"/>
      </w:divBdr>
    </w:div>
    <w:div w:id="1815564978">
      <w:bodyDiv w:val="1"/>
      <w:marLeft w:val="0"/>
      <w:marRight w:val="0"/>
      <w:marTop w:val="0"/>
      <w:marBottom w:val="0"/>
      <w:divBdr>
        <w:top w:val="none" w:sz="0" w:space="0" w:color="auto"/>
        <w:left w:val="none" w:sz="0" w:space="0" w:color="auto"/>
        <w:bottom w:val="none" w:sz="0" w:space="0" w:color="auto"/>
        <w:right w:val="none" w:sz="0" w:space="0" w:color="auto"/>
      </w:divBdr>
    </w:div>
    <w:div w:id="1830559929">
      <w:bodyDiv w:val="1"/>
      <w:marLeft w:val="0"/>
      <w:marRight w:val="0"/>
      <w:marTop w:val="0"/>
      <w:marBottom w:val="0"/>
      <w:divBdr>
        <w:top w:val="none" w:sz="0" w:space="0" w:color="auto"/>
        <w:left w:val="none" w:sz="0" w:space="0" w:color="auto"/>
        <w:bottom w:val="none" w:sz="0" w:space="0" w:color="auto"/>
        <w:right w:val="none" w:sz="0" w:space="0" w:color="auto"/>
      </w:divBdr>
    </w:div>
    <w:div w:id="1879900275">
      <w:bodyDiv w:val="1"/>
      <w:marLeft w:val="0"/>
      <w:marRight w:val="0"/>
      <w:marTop w:val="0"/>
      <w:marBottom w:val="0"/>
      <w:divBdr>
        <w:top w:val="none" w:sz="0" w:space="0" w:color="auto"/>
        <w:left w:val="none" w:sz="0" w:space="0" w:color="auto"/>
        <w:bottom w:val="none" w:sz="0" w:space="0" w:color="auto"/>
        <w:right w:val="none" w:sz="0" w:space="0" w:color="auto"/>
      </w:divBdr>
    </w:div>
    <w:div w:id="1930194788">
      <w:bodyDiv w:val="1"/>
      <w:marLeft w:val="0"/>
      <w:marRight w:val="0"/>
      <w:marTop w:val="0"/>
      <w:marBottom w:val="0"/>
      <w:divBdr>
        <w:top w:val="none" w:sz="0" w:space="0" w:color="auto"/>
        <w:left w:val="none" w:sz="0" w:space="0" w:color="auto"/>
        <w:bottom w:val="none" w:sz="0" w:space="0" w:color="auto"/>
        <w:right w:val="none" w:sz="0" w:space="0" w:color="auto"/>
      </w:divBdr>
    </w:div>
    <w:div w:id="2015450819">
      <w:bodyDiv w:val="1"/>
      <w:marLeft w:val="0"/>
      <w:marRight w:val="0"/>
      <w:marTop w:val="0"/>
      <w:marBottom w:val="0"/>
      <w:divBdr>
        <w:top w:val="none" w:sz="0" w:space="0" w:color="auto"/>
        <w:left w:val="none" w:sz="0" w:space="0" w:color="auto"/>
        <w:bottom w:val="none" w:sz="0" w:space="0" w:color="auto"/>
        <w:right w:val="none" w:sz="0" w:space="0" w:color="auto"/>
      </w:divBdr>
    </w:div>
    <w:div w:id="2018847207">
      <w:bodyDiv w:val="1"/>
      <w:marLeft w:val="0"/>
      <w:marRight w:val="0"/>
      <w:marTop w:val="0"/>
      <w:marBottom w:val="0"/>
      <w:divBdr>
        <w:top w:val="none" w:sz="0" w:space="0" w:color="auto"/>
        <w:left w:val="none" w:sz="0" w:space="0" w:color="auto"/>
        <w:bottom w:val="none" w:sz="0" w:space="0" w:color="auto"/>
        <w:right w:val="none" w:sz="0" w:space="0" w:color="auto"/>
      </w:divBdr>
    </w:div>
    <w:div w:id="2039164123">
      <w:bodyDiv w:val="1"/>
      <w:marLeft w:val="0"/>
      <w:marRight w:val="0"/>
      <w:marTop w:val="0"/>
      <w:marBottom w:val="0"/>
      <w:divBdr>
        <w:top w:val="none" w:sz="0" w:space="0" w:color="auto"/>
        <w:left w:val="none" w:sz="0" w:space="0" w:color="auto"/>
        <w:bottom w:val="none" w:sz="0" w:space="0" w:color="auto"/>
        <w:right w:val="none" w:sz="0" w:space="0" w:color="auto"/>
      </w:divBdr>
    </w:div>
    <w:div w:id="2043629631">
      <w:bodyDiv w:val="1"/>
      <w:marLeft w:val="0"/>
      <w:marRight w:val="0"/>
      <w:marTop w:val="0"/>
      <w:marBottom w:val="0"/>
      <w:divBdr>
        <w:top w:val="none" w:sz="0" w:space="0" w:color="auto"/>
        <w:left w:val="none" w:sz="0" w:space="0" w:color="auto"/>
        <w:bottom w:val="none" w:sz="0" w:space="0" w:color="auto"/>
        <w:right w:val="none" w:sz="0" w:space="0" w:color="auto"/>
      </w:divBdr>
    </w:div>
    <w:div w:id="2048866962">
      <w:bodyDiv w:val="1"/>
      <w:marLeft w:val="0"/>
      <w:marRight w:val="0"/>
      <w:marTop w:val="0"/>
      <w:marBottom w:val="0"/>
      <w:divBdr>
        <w:top w:val="none" w:sz="0" w:space="0" w:color="auto"/>
        <w:left w:val="none" w:sz="0" w:space="0" w:color="auto"/>
        <w:bottom w:val="none" w:sz="0" w:space="0" w:color="auto"/>
        <w:right w:val="none" w:sz="0" w:space="0" w:color="auto"/>
      </w:divBdr>
    </w:div>
    <w:div w:id="2083211050">
      <w:bodyDiv w:val="1"/>
      <w:marLeft w:val="0"/>
      <w:marRight w:val="0"/>
      <w:marTop w:val="0"/>
      <w:marBottom w:val="0"/>
      <w:divBdr>
        <w:top w:val="none" w:sz="0" w:space="0" w:color="auto"/>
        <w:left w:val="none" w:sz="0" w:space="0" w:color="auto"/>
        <w:bottom w:val="none" w:sz="0" w:space="0" w:color="auto"/>
        <w:right w:val="none" w:sz="0" w:space="0" w:color="auto"/>
      </w:divBdr>
    </w:div>
    <w:div w:id="2084258856">
      <w:bodyDiv w:val="1"/>
      <w:marLeft w:val="0"/>
      <w:marRight w:val="0"/>
      <w:marTop w:val="0"/>
      <w:marBottom w:val="0"/>
      <w:divBdr>
        <w:top w:val="none" w:sz="0" w:space="0" w:color="auto"/>
        <w:left w:val="none" w:sz="0" w:space="0" w:color="auto"/>
        <w:bottom w:val="none" w:sz="0" w:space="0" w:color="auto"/>
        <w:right w:val="none" w:sz="0" w:space="0" w:color="auto"/>
      </w:divBdr>
    </w:div>
    <w:div w:id="2105566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cid:ii_197680ce1efc4cf98ed1" TargetMode="External"/><Relationship Id="rId18" Type="http://schemas.openxmlformats.org/officeDocument/2006/relationships/header" Target="header1.xml"/><Relationship Id="rId26" Type="http://schemas.openxmlformats.org/officeDocument/2006/relationships/header" Target="header8.xml"/><Relationship Id="rId21" Type="http://schemas.openxmlformats.org/officeDocument/2006/relationships/header" Target="header3.xml"/><Relationship Id="rId34"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50.emf"/><Relationship Id="rId25" Type="http://schemas.openxmlformats.org/officeDocument/2006/relationships/header" Target="header7.xml"/><Relationship Id="rId33" Type="http://schemas.openxmlformats.org/officeDocument/2006/relationships/header" Target="header11.xml"/><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footer" Target="footer1.xml"/><Relationship Id="rId29"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6.xml"/><Relationship Id="rId32" Type="http://schemas.openxmlformats.org/officeDocument/2006/relationships/header" Target="header10.xm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header" Target="header5.xml"/><Relationship Id="rId28" Type="http://schemas.openxmlformats.org/officeDocument/2006/relationships/header" Target="header9.xm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2.xml"/><Relationship Id="rId31"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 Id="rId22" Type="http://schemas.openxmlformats.org/officeDocument/2006/relationships/header" Target="header4.xml"/><Relationship Id="rId27" Type="http://schemas.openxmlformats.org/officeDocument/2006/relationships/footer" Target="footer2.xml"/><Relationship Id="rId30" Type="http://schemas.openxmlformats.org/officeDocument/2006/relationships/image" Target="media/image8.png"/><Relationship Id="rId35" Type="http://schemas.openxmlformats.org/officeDocument/2006/relationships/header" Target="header12.xml"/><Relationship Id="rId8" Type="http://schemas.openxmlformats.org/officeDocument/2006/relationships/webSettings" Target="webSettings.xml"/><Relationship Id="rId3" Type="http://schemas.openxmlformats.org/officeDocument/2006/relationships/customXml" Target="../customXml/item3.xml"/></Relationships>
</file>

<file path=word/_rels/header5.xml.rels><?xml version="1.0" encoding="UTF-8" standalone="yes"?>
<Relationships xmlns="http://schemas.openxmlformats.org/package/2006/relationships"><Relationship Id="rId1" Type="http://schemas.openxmlformats.org/officeDocument/2006/relationships/image" Target="media/image6.jpg"/></Relationships>
</file>

<file path=word/_rels/header8.xml.rels><?xml version="1.0" encoding="UTF-8" standalone="yes"?>
<Relationships xmlns="http://schemas.openxmlformats.org/package/2006/relationships"><Relationship Id="rId1" Type="http://schemas.openxmlformats.org/officeDocument/2006/relationships/image" Target="media/image6.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dy\Dropbox\Templates\ASV%20Research%20Ltd%20Report_Propos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HarvardAnglia2008OfficeOnline.xsl" StyleName="Harvard - Anglia" Version="2008"/>
</file>

<file path=customXml/item3.xml><?xml version="1.0" encoding="utf-8"?>
<ct:contentTypeSchema xmlns:ct="http://schemas.microsoft.com/office/2006/metadata/contentType" xmlns:ma="http://schemas.microsoft.com/office/2006/metadata/properties/metaAttributes" ct:_="" ma:_="" ma:contentTypeName="Document" ma:contentTypeID="0x0101004DF004007587E44BABD05AE449073689" ma:contentTypeVersion="9" ma:contentTypeDescription="Create a new document." ma:contentTypeScope="" ma:versionID="b61d00651b623c78caf009da634864e0">
  <xsd:schema xmlns:xsd="http://www.w3.org/2001/XMLSchema" xmlns:xs="http://www.w3.org/2001/XMLSchema" xmlns:p="http://schemas.microsoft.com/office/2006/metadata/properties" xmlns:ns1="http://schemas.microsoft.com/sharepoint/v3" xmlns:ns2="0ff7a669-68b9-4453-bb39-1628cf7f4443" targetNamespace="http://schemas.microsoft.com/office/2006/metadata/properties" ma:root="true" ma:fieldsID="4c30c085fea3e8582838fa07625f4dd0" ns1:_="" ns2:_="">
    <xsd:import namespace="http://schemas.microsoft.com/sharepoint/v3"/>
    <xsd:import namespace="0ff7a669-68b9-4453-bb39-1628cf7f444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ff7a669-68b9-4453-bb39-1628cf7f444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187A18-B85B-4486-8932-27A3BF801EF2}">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451BFC9B-A27E-490A-B1A1-96F54B23651F}">
  <ds:schemaRefs>
    <ds:schemaRef ds:uri="http://schemas.openxmlformats.org/officeDocument/2006/bibliography"/>
  </ds:schemaRefs>
</ds:datastoreItem>
</file>

<file path=customXml/itemProps3.xml><?xml version="1.0" encoding="utf-8"?>
<ds:datastoreItem xmlns:ds="http://schemas.openxmlformats.org/officeDocument/2006/customXml" ds:itemID="{89789D2C-9CDD-4666-9581-C77AD4392B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ff7a669-68b9-4453-bb39-1628cf7f44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B950BBD-BAEE-4762-8044-3ADDC024CEC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ASV Research Ltd Report_Proposal</Template>
  <TotalTime>3</TotalTime>
  <Pages>20</Pages>
  <Words>4502</Words>
  <Characters>25665</Characters>
  <Application>Microsoft Office Word</Application>
  <DocSecurity>0</DocSecurity>
  <Lines>213</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Andy Wright</dc:creator>
  <cp:keywords/>
  <dc:description/>
  <cp:lastModifiedBy>Sophie Stevens-Jones (BCUHB - Transformation and Improvement)</cp:lastModifiedBy>
  <cp:revision>1</cp:revision>
  <cp:lastPrinted>2017-12-19T11:15:00Z</cp:lastPrinted>
  <dcterms:created xsi:type="dcterms:W3CDTF">2025-10-09T09:41:00Z</dcterms:created>
  <dcterms:modified xsi:type="dcterms:W3CDTF">2025-10-09T09:49:00Z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0x0101004DF004007587E44BABD05AE449073689</vt:lpwstr>
  </property>
</Properties>
</file>